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951" w:rsidRDefault="00045951" w:rsidP="00A74DD7">
      <w:pPr>
        <w:spacing w:after="0" w:line="360" w:lineRule="auto"/>
        <w:contextualSpacing/>
        <w:jc w:val="center"/>
        <w:rPr>
          <w:rFonts w:ascii="Lora" w:hAnsi="Lora" w:cs="Arial"/>
          <w:b/>
          <w:sz w:val="24"/>
          <w:szCs w:val="24"/>
          <w:lang w:val="ro-RO"/>
        </w:rPr>
      </w:pPr>
    </w:p>
    <w:p w:rsidR="00C355AB" w:rsidRPr="00A74DD7" w:rsidRDefault="00C355AB" w:rsidP="00A74DD7">
      <w:pPr>
        <w:spacing w:after="0" w:line="360" w:lineRule="auto"/>
        <w:contextualSpacing/>
        <w:jc w:val="center"/>
        <w:rPr>
          <w:rFonts w:ascii="Lora" w:hAnsi="Lora" w:cs="Arial"/>
          <w:b/>
          <w:sz w:val="24"/>
          <w:szCs w:val="24"/>
          <w:lang w:val="ro-RO"/>
        </w:rPr>
      </w:pPr>
      <w:r w:rsidRPr="00A74DD7">
        <w:rPr>
          <w:rFonts w:ascii="Lora" w:hAnsi="Lora" w:cs="Arial"/>
          <w:b/>
          <w:sz w:val="24"/>
          <w:szCs w:val="24"/>
          <w:lang w:val="ro-RO"/>
        </w:rPr>
        <w:t>P</w:t>
      </w:r>
      <w:r w:rsidR="00FA2FD7">
        <w:rPr>
          <w:rFonts w:ascii="Lora" w:hAnsi="Lora" w:cs="Arial"/>
          <w:b/>
          <w:sz w:val="24"/>
          <w:szCs w:val="24"/>
          <w:lang w:val="ro-RO"/>
        </w:rPr>
        <w:t>r</w:t>
      </w:r>
      <w:r w:rsidRPr="00A74DD7">
        <w:rPr>
          <w:rFonts w:ascii="Lora" w:hAnsi="Lora" w:cs="Arial"/>
          <w:b/>
          <w:sz w:val="24"/>
          <w:szCs w:val="24"/>
          <w:lang w:val="ro-RO"/>
        </w:rPr>
        <w:t xml:space="preserve">oiectul „Generații” a fost premiat la Gala Societății Civile și continuă </w:t>
      </w:r>
      <w:r w:rsidR="00045951">
        <w:rPr>
          <w:rFonts w:ascii="Lora" w:hAnsi="Lora" w:cs="Arial"/>
          <w:b/>
          <w:sz w:val="24"/>
          <w:szCs w:val="24"/>
          <w:lang w:val="ro-RO"/>
        </w:rPr>
        <w:t>cu o nouă ediție</w:t>
      </w:r>
    </w:p>
    <w:p w:rsidR="00726BAD" w:rsidRDefault="00C355AB" w:rsidP="00A74DD7">
      <w:pPr>
        <w:spacing w:after="0" w:line="240" w:lineRule="auto"/>
        <w:contextualSpacing/>
        <w:jc w:val="center"/>
        <w:rPr>
          <w:rFonts w:ascii="Lora" w:hAnsi="Lora" w:cs="Arial"/>
          <w:sz w:val="18"/>
          <w:lang w:val="ro-RO"/>
        </w:rPr>
      </w:pPr>
      <w:r w:rsidRPr="00FA2FD7">
        <w:rPr>
          <w:rFonts w:ascii="Lora" w:hAnsi="Lora" w:cs="Arial"/>
          <w:sz w:val="20"/>
          <w:szCs w:val="24"/>
          <w:lang w:val="ro-RO"/>
        </w:rPr>
        <w:t xml:space="preserve">Fundația Regală Margareta a României și Hochland România </w:t>
      </w:r>
      <w:r w:rsidR="00726BAD">
        <w:rPr>
          <w:rFonts w:ascii="Lora" w:hAnsi="Lora" w:cs="Arial"/>
          <w:sz w:val="20"/>
          <w:szCs w:val="24"/>
          <w:lang w:val="ro-RO"/>
        </w:rPr>
        <w:t>continuă</w:t>
      </w:r>
      <w:r w:rsidR="006F670B" w:rsidRPr="00FA2FD7">
        <w:rPr>
          <w:rFonts w:ascii="Lora" w:hAnsi="Lora" w:cs="Arial"/>
          <w:sz w:val="20"/>
          <w:szCs w:val="24"/>
          <w:lang w:val="ro-RO"/>
        </w:rPr>
        <w:t xml:space="preserve"> </w:t>
      </w:r>
      <w:r w:rsidR="00A74DD7" w:rsidRPr="00FA2FD7">
        <w:rPr>
          <w:rFonts w:ascii="Lora" w:hAnsi="Lora" w:cs="Arial"/>
          <w:sz w:val="20"/>
          <w:szCs w:val="24"/>
          <w:lang w:val="ro-RO"/>
        </w:rPr>
        <w:t>program</w:t>
      </w:r>
      <w:r w:rsidR="00726BAD">
        <w:rPr>
          <w:rFonts w:ascii="Lora" w:hAnsi="Lora" w:cs="Arial"/>
          <w:sz w:val="20"/>
          <w:szCs w:val="24"/>
          <w:lang w:val="ro-RO"/>
        </w:rPr>
        <w:t>ul</w:t>
      </w:r>
      <w:r w:rsidR="006F670B" w:rsidRPr="00FA2FD7">
        <w:rPr>
          <w:rFonts w:ascii="Lora" w:hAnsi="Lora" w:cs="Arial"/>
          <w:sz w:val="20"/>
          <w:szCs w:val="24"/>
          <w:lang w:val="ro-RO"/>
        </w:rPr>
        <w:t xml:space="preserve"> de voluntariat</w:t>
      </w:r>
      <w:r w:rsidR="006F670B" w:rsidRPr="00FA2FD7">
        <w:rPr>
          <w:rFonts w:ascii="Lora" w:hAnsi="Lora" w:cs="Arial"/>
          <w:sz w:val="18"/>
          <w:lang w:val="ro-RO"/>
        </w:rPr>
        <w:t xml:space="preserve"> </w:t>
      </w:r>
    </w:p>
    <w:p w:rsidR="00910F65" w:rsidRPr="00FA2FD7" w:rsidRDefault="006F670B" w:rsidP="00A74DD7">
      <w:pPr>
        <w:spacing w:after="0" w:line="240" w:lineRule="auto"/>
        <w:contextualSpacing/>
        <w:jc w:val="center"/>
        <w:rPr>
          <w:rFonts w:ascii="Lora" w:hAnsi="Lora" w:cs="Arial"/>
          <w:sz w:val="20"/>
          <w:szCs w:val="24"/>
          <w:lang w:val="ro-RO"/>
        </w:rPr>
      </w:pPr>
      <w:r w:rsidRPr="00FA2FD7">
        <w:rPr>
          <w:rFonts w:ascii="Lora" w:hAnsi="Lora" w:cs="Arial"/>
          <w:sz w:val="20"/>
          <w:szCs w:val="24"/>
          <w:lang w:val="ro-RO"/>
        </w:rPr>
        <w:t xml:space="preserve">pentru </w:t>
      </w:r>
      <w:r w:rsidR="00B92BDD" w:rsidRPr="00FA2FD7">
        <w:rPr>
          <w:rFonts w:ascii="Lora" w:hAnsi="Lora" w:cs="Arial"/>
          <w:sz w:val="20"/>
          <w:szCs w:val="24"/>
          <w:lang w:val="ro-RO"/>
        </w:rPr>
        <w:t>seniorii</w:t>
      </w:r>
      <w:r w:rsidR="00FF291E" w:rsidRPr="00FA2FD7">
        <w:rPr>
          <w:rFonts w:ascii="Lora" w:hAnsi="Lora" w:cs="Arial"/>
          <w:sz w:val="20"/>
          <w:szCs w:val="24"/>
          <w:lang w:val="ro-RO"/>
        </w:rPr>
        <w:t xml:space="preserve"> care vor să se implice în comunitate</w:t>
      </w:r>
    </w:p>
    <w:p w:rsidR="00910F65" w:rsidRPr="00A74DD7" w:rsidRDefault="00910F65" w:rsidP="00910F65">
      <w:pPr>
        <w:spacing w:after="0" w:line="312" w:lineRule="auto"/>
        <w:contextualSpacing/>
        <w:jc w:val="both"/>
        <w:rPr>
          <w:rFonts w:ascii="Lora" w:hAnsi="Lora" w:cs="Arial"/>
          <w:sz w:val="24"/>
          <w:lang w:val="ro-RO"/>
        </w:rPr>
      </w:pPr>
    </w:p>
    <w:p w:rsidR="00045951" w:rsidRDefault="00045951" w:rsidP="00910F65">
      <w:pPr>
        <w:spacing w:after="0" w:line="312" w:lineRule="auto"/>
        <w:contextualSpacing/>
        <w:jc w:val="both"/>
        <w:rPr>
          <w:rFonts w:ascii="Lora" w:hAnsi="Lora" w:cs="Arial"/>
          <w:lang w:val="ro-RO"/>
        </w:rPr>
      </w:pPr>
    </w:p>
    <w:p w:rsidR="00910F65" w:rsidRPr="00045951" w:rsidRDefault="00FD41E0" w:rsidP="00910F65">
      <w:pPr>
        <w:spacing w:after="0" w:line="312" w:lineRule="auto"/>
        <w:contextualSpacing/>
        <w:jc w:val="both"/>
        <w:rPr>
          <w:rFonts w:ascii="Lora" w:hAnsi="Lora" w:cs="Arial"/>
          <w:i/>
          <w:lang w:val="ro-RO"/>
        </w:rPr>
      </w:pPr>
      <w:r>
        <w:rPr>
          <w:rFonts w:ascii="Lora" w:hAnsi="Lora" w:cs="Arial"/>
          <w:i/>
          <w:lang w:val="ro-RO"/>
        </w:rPr>
        <w:t>Reghin</w:t>
      </w:r>
      <w:r w:rsidR="00910F65" w:rsidRPr="00045951">
        <w:rPr>
          <w:rFonts w:ascii="Lora" w:hAnsi="Lora" w:cs="Arial"/>
          <w:i/>
          <w:lang w:val="ro-RO"/>
        </w:rPr>
        <w:t xml:space="preserve">, </w:t>
      </w:r>
      <w:r>
        <w:rPr>
          <w:rFonts w:ascii="Lora" w:hAnsi="Lora" w:cs="Arial"/>
          <w:i/>
          <w:lang w:val="ro-RO"/>
        </w:rPr>
        <w:t>13</w:t>
      </w:r>
      <w:r w:rsidR="00CA3227" w:rsidRPr="00045951">
        <w:rPr>
          <w:rFonts w:ascii="Lora" w:hAnsi="Lora" w:cs="Arial"/>
          <w:i/>
          <w:lang w:val="ro-RO"/>
        </w:rPr>
        <w:t xml:space="preserve"> octombrie 2020</w:t>
      </w:r>
    </w:p>
    <w:p w:rsidR="00726BAD" w:rsidRDefault="00BD680E" w:rsidP="00E83EC9">
      <w:pPr>
        <w:spacing w:before="120" w:after="120" w:line="240" w:lineRule="auto"/>
        <w:jc w:val="both"/>
        <w:rPr>
          <w:rFonts w:ascii="Lora" w:hAnsi="Lora" w:cs="Arial"/>
          <w:b/>
          <w:lang w:val="ro-RO"/>
        </w:rPr>
      </w:pPr>
      <w:r>
        <w:rPr>
          <w:rFonts w:ascii="Lora" w:hAnsi="Lora" w:cs="Arial"/>
          <w:b/>
          <w:lang w:val="ro-RO"/>
        </w:rPr>
        <w:t>După ce a primit premiul I</w:t>
      </w:r>
      <w:r w:rsidR="00FA2FD7" w:rsidRPr="00726BAD">
        <w:rPr>
          <w:rFonts w:ascii="Lora" w:hAnsi="Lora" w:cs="Arial"/>
          <w:b/>
          <w:lang w:val="ro-RO"/>
        </w:rPr>
        <w:t xml:space="preserve"> la Gala Societății Civile</w:t>
      </w:r>
      <w:r w:rsidR="00726BAD">
        <w:rPr>
          <w:rFonts w:ascii="Lora" w:hAnsi="Lora" w:cs="Arial"/>
          <w:b/>
          <w:lang w:val="ro-RO"/>
        </w:rPr>
        <w:t>, la</w:t>
      </w:r>
      <w:r>
        <w:rPr>
          <w:rFonts w:ascii="Lora" w:hAnsi="Lora" w:cs="Arial"/>
          <w:b/>
          <w:lang w:val="ro-RO"/>
        </w:rPr>
        <w:t xml:space="preserve"> categoria </w:t>
      </w:r>
      <w:r w:rsidR="00F670D4" w:rsidRPr="00F670D4">
        <w:rPr>
          <w:rFonts w:ascii="Lora" w:hAnsi="Lora" w:cs="Arial"/>
          <w:b/>
          <w:lang w:val="ro-RO"/>
        </w:rPr>
        <w:t>„Proiecte și campanii de v</w:t>
      </w:r>
      <w:r w:rsidRPr="00F670D4">
        <w:rPr>
          <w:rFonts w:ascii="Lora" w:hAnsi="Lora" w:cs="Arial"/>
          <w:b/>
          <w:lang w:val="ro-RO"/>
        </w:rPr>
        <w:t>oluntariat</w:t>
      </w:r>
      <w:r w:rsidR="00F670D4">
        <w:rPr>
          <w:rFonts w:ascii="Lora" w:hAnsi="Lora" w:cs="Arial"/>
          <w:b/>
          <w:lang w:val="ro-RO"/>
        </w:rPr>
        <w:t>”</w:t>
      </w:r>
      <w:r>
        <w:rPr>
          <w:rFonts w:ascii="Lora" w:hAnsi="Lora" w:cs="Arial"/>
          <w:b/>
          <w:i/>
          <w:lang w:val="ro-RO"/>
        </w:rPr>
        <w:t>,</w:t>
      </w:r>
      <w:r w:rsidR="00FA2FD7" w:rsidRPr="00726BAD">
        <w:rPr>
          <w:rFonts w:ascii="Lora" w:hAnsi="Lora" w:cs="Arial"/>
          <w:b/>
          <w:lang w:val="ro-RO"/>
        </w:rPr>
        <w:t xml:space="preserve"> programul național </w:t>
      </w:r>
      <w:r w:rsidR="00FA2FD7" w:rsidRPr="00BD680E">
        <w:rPr>
          <w:rFonts w:ascii="Lora" w:hAnsi="Lora" w:cs="Arial"/>
          <w:b/>
          <w:i/>
          <w:lang w:val="ro-RO"/>
        </w:rPr>
        <w:t>Generații</w:t>
      </w:r>
      <w:r w:rsidR="00FA2FD7" w:rsidRPr="00726BAD">
        <w:rPr>
          <w:rFonts w:ascii="Lora" w:hAnsi="Lora" w:cs="Arial"/>
          <w:b/>
          <w:lang w:val="ro-RO"/>
        </w:rPr>
        <w:t>, desfășurat de Fundația Regală Margareta a României în parteneriat cu Hochland România</w:t>
      </w:r>
      <w:r w:rsidR="00726BAD" w:rsidRPr="00726BAD">
        <w:rPr>
          <w:rFonts w:ascii="Lora" w:hAnsi="Lora" w:cs="Arial"/>
          <w:b/>
          <w:lang w:val="ro-RO"/>
        </w:rPr>
        <w:t xml:space="preserve">, continuă și în </w:t>
      </w:r>
      <w:r w:rsidR="00726BAD">
        <w:rPr>
          <w:rFonts w:ascii="Lora" w:hAnsi="Lora" w:cs="Arial"/>
          <w:b/>
          <w:lang w:val="ro-RO"/>
        </w:rPr>
        <w:t xml:space="preserve">anul </w:t>
      </w:r>
      <w:r w:rsidR="00FC0EC8">
        <w:rPr>
          <w:rFonts w:ascii="Lora" w:hAnsi="Lora" w:cs="Arial"/>
          <w:b/>
          <w:lang w:val="ro-RO"/>
        </w:rPr>
        <w:t xml:space="preserve">școlar </w:t>
      </w:r>
      <w:r w:rsidR="00726BAD">
        <w:rPr>
          <w:rFonts w:ascii="Lora" w:hAnsi="Lora" w:cs="Arial"/>
          <w:b/>
          <w:lang w:val="ro-RO"/>
        </w:rPr>
        <w:t>2020</w:t>
      </w:r>
      <w:r w:rsidR="002E6BD8">
        <w:rPr>
          <w:rFonts w:ascii="Lora" w:hAnsi="Lora" w:cs="Arial"/>
          <w:b/>
          <w:lang w:val="ro-RO"/>
        </w:rPr>
        <w:t>-2021</w:t>
      </w:r>
      <w:r w:rsidR="005D3DAD">
        <w:rPr>
          <w:rFonts w:ascii="Lora" w:hAnsi="Lora" w:cs="Arial"/>
          <w:b/>
          <w:lang w:val="ro-RO"/>
        </w:rPr>
        <w:t xml:space="preserve">, </w:t>
      </w:r>
      <w:r w:rsidR="00931C82" w:rsidRPr="00931C82">
        <w:rPr>
          <w:rFonts w:ascii="Lora" w:hAnsi="Lora" w:cs="Arial"/>
          <w:b/>
          <w:lang w:val="ro-RO"/>
        </w:rPr>
        <w:t>adăugând o variantă adaptată pentru mediul online</w:t>
      </w:r>
      <w:r w:rsidR="00931C82">
        <w:rPr>
          <w:rFonts w:ascii="Lora" w:hAnsi="Lora" w:cs="Arial"/>
          <w:b/>
          <w:lang w:val="ro-RO"/>
        </w:rPr>
        <w:t>.</w:t>
      </w:r>
      <w:r w:rsidR="00FD41E0" w:rsidRPr="00FD41E0">
        <w:rPr>
          <w:rFonts w:ascii="Lora" w:hAnsi="Lora" w:cs="Arial"/>
          <w:b/>
          <w:lang w:val="ro-RO"/>
        </w:rPr>
        <w:t xml:space="preserve"> Persoanele vârstnice care doresc să rămână active și să își asume un nou rol social pot face voluntariat pentru copiii vulnerabili care frecventează Centrul de zi ”Casa Maria II” Reghin, al Asociației Filantropia Ortodoxă Alba Iulia-Filiala Reghin.</w:t>
      </w:r>
    </w:p>
    <w:p w:rsidR="009B3C25" w:rsidRDefault="009B3C25" w:rsidP="00E83EC9">
      <w:pPr>
        <w:spacing w:before="120" w:after="120" w:line="240" w:lineRule="auto"/>
        <w:jc w:val="both"/>
        <w:rPr>
          <w:rFonts w:ascii="Lora" w:hAnsi="Lora" w:cs="Arial"/>
          <w:b/>
          <w:lang w:val="ro-RO"/>
        </w:rPr>
      </w:pPr>
    </w:p>
    <w:p w:rsidR="00FD41E0" w:rsidRPr="009B3C25" w:rsidRDefault="009B3C25" w:rsidP="009B3C25">
      <w:pPr>
        <w:spacing w:before="120" w:after="120" w:line="276" w:lineRule="auto"/>
        <w:jc w:val="both"/>
        <w:rPr>
          <w:rFonts w:ascii="Lora" w:hAnsi="Lora" w:cs="Arial"/>
          <w:lang w:val="ro-RO"/>
        </w:rPr>
      </w:pPr>
      <w:proofErr w:type="spellStart"/>
      <w:r w:rsidRPr="009B3C25">
        <w:rPr>
          <w:rFonts w:ascii="Lora" w:hAnsi="Lora" w:cs="Arial"/>
          <w:b/>
          <w:bCs/>
        </w:rPr>
        <w:t>Centrul</w:t>
      </w:r>
      <w:proofErr w:type="spellEnd"/>
      <w:r w:rsidRPr="009B3C25">
        <w:rPr>
          <w:rFonts w:ascii="Lora" w:hAnsi="Lora" w:cs="Arial"/>
          <w:b/>
          <w:bCs/>
        </w:rPr>
        <w:t xml:space="preserve"> de </w:t>
      </w:r>
      <w:proofErr w:type="spellStart"/>
      <w:proofErr w:type="gramStart"/>
      <w:r w:rsidRPr="009B3C25">
        <w:rPr>
          <w:rFonts w:ascii="Lora" w:hAnsi="Lora" w:cs="Arial"/>
          <w:b/>
          <w:bCs/>
        </w:rPr>
        <w:t>zi</w:t>
      </w:r>
      <w:proofErr w:type="spellEnd"/>
      <w:r w:rsidRPr="009B3C25">
        <w:rPr>
          <w:rFonts w:ascii="Lora" w:hAnsi="Lora" w:cs="Arial"/>
          <w:b/>
          <w:bCs/>
          <w:iCs/>
        </w:rPr>
        <w:t> </w:t>
      </w:r>
      <w:r w:rsidRPr="009B3C25">
        <w:rPr>
          <w:rFonts w:ascii="Lora" w:hAnsi="Lora" w:cs="Arial"/>
          <w:b/>
          <w:bCs/>
          <w:iCs/>
          <w:lang w:val="ro-RO"/>
        </w:rPr>
        <w:t>”</w:t>
      </w:r>
      <w:proofErr w:type="gramEnd"/>
      <w:r w:rsidRPr="009B3C25">
        <w:rPr>
          <w:rFonts w:ascii="Lora" w:hAnsi="Lora" w:cs="Arial"/>
          <w:b/>
          <w:bCs/>
          <w:iCs/>
          <w:lang w:val="ro-RO"/>
        </w:rPr>
        <w:t>Casa Maria II” Reghin</w:t>
      </w:r>
      <w:r w:rsidRPr="009B3C25">
        <w:rPr>
          <w:rFonts w:ascii="Lora" w:hAnsi="Lora" w:cs="Arial"/>
          <w:b/>
          <w:bCs/>
          <w:i/>
          <w:iCs/>
        </w:rPr>
        <w:t xml:space="preserve"> </w:t>
      </w:r>
      <w:proofErr w:type="spellStart"/>
      <w:r w:rsidRPr="009B3C25">
        <w:rPr>
          <w:rFonts w:ascii="Lora" w:hAnsi="Lora" w:cs="Arial"/>
        </w:rPr>
        <w:t>oferă</w:t>
      </w:r>
      <w:proofErr w:type="spellEnd"/>
      <w:r w:rsidRPr="009B3C25">
        <w:rPr>
          <w:rFonts w:ascii="Lora" w:hAnsi="Lora" w:cs="Arial"/>
        </w:rPr>
        <w:t xml:space="preserve"> </w:t>
      </w:r>
      <w:proofErr w:type="spellStart"/>
      <w:r w:rsidRPr="009B3C25">
        <w:rPr>
          <w:rFonts w:ascii="Lora" w:hAnsi="Lora" w:cs="Arial"/>
        </w:rPr>
        <w:t>oportunități</w:t>
      </w:r>
      <w:proofErr w:type="spellEnd"/>
      <w:r w:rsidRPr="009B3C25">
        <w:rPr>
          <w:rFonts w:ascii="Lora" w:hAnsi="Lora" w:cs="Arial"/>
        </w:rPr>
        <w:t xml:space="preserve"> de </w:t>
      </w:r>
      <w:proofErr w:type="spellStart"/>
      <w:r w:rsidRPr="009B3C25">
        <w:rPr>
          <w:rFonts w:ascii="Lora" w:hAnsi="Lora" w:cs="Arial"/>
        </w:rPr>
        <w:t>voluntariat</w:t>
      </w:r>
      <w:proofErr w:type="spellEnd"/>
      <w:r w:rsidRPr="009B3C25">
        <w:rPr>
          <w:rFonts w:ascii="Lora" w:hAnsi="Lora" w:cs="Arial"/>
        </w:rPr>
        <w:t xml:space="preserve"> </w:t>
      </w:r>
      <w:proofErr w:type="spellStart"/>
      <w:r w:rsidRPr="009B3C25">
        <w:rPr>
          <w:rFonts w:ascii="Lora" w:hAnsi="Lora" w:cs="Arial"/>
        </w:rPr>
        <w:t>pentru</w:t>
      </w:r>
      <w:proofErr w:type="spellEnd"/>
      <w:r w:rsidRPr="009B3C25">
        <w:rPr>
          <w:rFonts w:ascii="Lora" w:hAnsi="Lora" w:cs="Arial"/>
        </w:rPr>
        <w:t xml:space="preserve"> </w:t>
      </w:r>
      <w:proofErr w:type="spellStart"/>
      <w:r w:rsidRPr="009B3C25">
        <w:rPr>
          <w:rFonts w:ascii="Lora" w:hAnsi="Lora" w:cs="Arial"/>
        </w:rPr>
        <w:t>seniorii</w:t>
      </w:r>
      <w:proofErr w:type="spellEnd"/>
      <w:r w:rsidRPr="009B3C25">
        <w:rPr>
          <w:rFonts w:ascii="Lora" w:hAnsi="Lora" w:cs="Arial"/>
        </w:rPr>
        <w:t xml:space="preserve"> din </w:t>
      </w:r>
      <w:proofErr w:type="spellStart"/>
      <w:r>
        <w:rPr>
          <w:rFonts w:ascii="Lora" w:hAnsi="Lora" w:cs="Arial"/>
          <w:b/>
          <w:bCs/>
          <w:i/>
          <w:iCs/>
        </w:rPr>
        <w:t>Reghin</w:t>
      </w:r>
      <w:proofErr w:type="spellEnd"/>
      <w:r w:rsidRPr="009B3C25">
        <w:rPr>
          <w:rFonts w:ascii="Lora" w:hAnsi="Lora" w:cs="Arial"/>
          <w:b/>
          <w:bCs/>
          <w:i/>
          <w:iCs/>
        </w:rPr>
        <w:t xml:space="preserve"> </w:t>
      </w:r>
      <w:proofErr w:type="spellStart"/>
      <w:r w:rsidRPr="009B3C25">
        <w:rPr>
          <w:rFonts w:ascii="Lora" w:hAnsi="Lora" w:cs="Arial"/>
        </w:rPr>
        <w:t>prin</w:t>
      </w:r>
      <w:proofErr w:type="spellEnd"/>
      <w:r w:rsidRPr="009B3C25">
        <w:rPr>
          <w:rFonts w:ascii="Lora" w:hAnsi="Lora" w:cs="Arial"/>
        </w:rPr>
        <w:t xml:space="preserve"> </w:t>
      </w:r>
      <w:proofErr w:type="spellStart"/>
      <w:r w:rsidRPr="009B3C25">
        <w:rPr>
          <w:rFonts w:ascii="Lora" w:hAnsi="Lora" w:cs="Arial"/>
        </w:rPr>
        <w:t>proiectul</w:t>
      </w:r>
      <w:proofErr w:type="spellEnd"/>
      <w:r w:rsidRPr="009B3C25">
        <w:rPr>
          <w:rFonts w:ascii="Lora" w:hAnsi="Lora" w:cs="Arial"/>
          <w:b/>
          <w:bCs/>
        </w:rPr>
        <w:t> </w:t>
      </w:r>
      <w:proofErr w:type="spellStart"/>
      <w:r w:rsidRPr="009B3C25">
        <w:rPr>
          <w:rFonts w:ascii="Lora" w:hAnsi="Lora" w:cs="Arial"/>
          <w:b/>
          <w:bCs/>
        </w:rPr>
        <w:t>Generații</w:t>
      </w:r>
      <w:proofErr w:type="spellEnd"/>
      <w:r w:rsidRPr="009B3C25">
        <w:rPr>
          <w:rFonts w:ascii="Lora" w:hAnsi="Lora" w:cs="Arial"/>
          <w:b/>
          <w:bCs/>
        </w:rPr>
        <w:t>,</w:t>
      </w:r>
      <w:r w:rsidRPr="009B3C25">
        <w:rPr>
          <w:rFonts w:ascii="Lora" w:hAnsi="Lora" w:cs="Arial"/>
        </w:rPr>
        <w:t> </w:t>
      </w:r>
      <w:proofErr w:type="spellStart"/>
      <w:r w:rsidRPr="009B3C25">
        <w:rPr>
          <w:rFonts w:ascii="Lora" w:hAnsi="Lora" w:cs="Arial"/>
        </w:rPr>
        <w:t>câștigător</w:t>
      </w:r>
      <w:proofErr w:type="spellEnd"/>
      <w:r w:rsidRPr="009B3C25">
        <w:rPr>
          <w:rFonts w:ascii="Lora" w:hAnsi="Lora" w:cs="Arial"/>
        </w:rPr>
        <w:t xml:space="preserve"> al </w:t>
      </w:r>
      <w:proofErr w:type="spellStart"/>
      <w:r w:rsidRPr="009B3C25">
        <w:rPr>
          <w:rFonts w:ascii="Lora" w:hAnsi="Lora" w:cs="Arial"/>
        </w:rPr>
        <w:t>premiului</w:t>
      </w:r>
      <w:proofErr w:type="spellEnd"/>
      <w:r w:rsidRPr="009B3C25">
        <w:rPr>
          <w:rFonts w:ascii="Lora" w:hAnsi="Lora" w:cs="Arial"/>
        </w:rPr>
        <w:t xml:space="preserve"> I la Gala </w:t>
      </w:r>
      <w:proofErr w:type="spellStart"/>
      <w:r w:rsidRPr="009B3C25">
        <w:rPr>
          <w:rFonts w:ascii="Lora" w:hAnsi="Lora" w:cs="Arial"/>
        </w:rPr>
        <w:t>Societății</w:t>
      </w:r>
      <w:proofErr w:type="spellEnd"/>
      <w:r w:rsidRPr="009B3C25">
        <w:rPr>
          <w:rFonts w:ascii="Lora" w:hAnsi="Lora" w:cs="Arial"/>
        </w:rPr>
        <w:t xml:space="preserve"> </w:t>
      </w:r>
      <w:proofErr w:type="spellStart"/>
      <w:r w:rsidRPr="009B3C25">
        <w:rPr>
          <w:rFonts w:ascii="Lora" w:hAnsi="Lora" w:cs="Arial"/>
        </w:rPr>
        <w:t>Civile</w:t>
      </w:r>
      <w:proofErr w:type="spellEnd"/>
      <w:r w:rsidRPr="009B3C25">
        <w:rPr>
          <w:rFonts w:ascii="Lora" w:hAnsi="Lora" w:cs="Arial"/>
        </w:rPr>
        <w:t xml:space="preserve"> 2020, la </w:t>
      </w:r>
      <w:proofErr w:type="spellStart"/>
      <w:r w:rsidRPr="009B3C25">
        <w:rPr>
          <w:rFonts w:ascii="Lora" w:hAnsi="Lora" w:cs="Arial"/>
        </w:rPr>
        <w:t>categoria</w:t>
      </w:r>
      <w:proofErr w:type="spellEnd"/>
      <w:r w:rsidRPr="009B3C25">
        <w:rPr>
          <w:rFonts w:ascii="Lora" w:hAnsi="Lora" w:cs="Arial"/>
        </w:rPr>
        <w:t xml:space="preserve"> „</w:t>
      </w:r>
      <w:proofErr w:type="spellStart"/>
      <w:r w:rsidRPr="009B3C25">
        <w:rPr>
          <w:rFonts w:ascii="Lora" w:hAnsi="Lora" w:cs="Arial"/>
        </w:rPr>
        <w:t>Proiecte</w:t>
      </w:r>
      <w:proofErr w:type="spellEnd"/>
      <w:r w:rsidRPr="009B3C25">
        <w:rPr>
          <w:rFonts w:ascii="Lora" w:hAnsi="Lora" w:cs="Arial"/>
        </w:rPr>
        <w:t xml:space="preserve"> </w:t>
      </w:r>
      <w:proofErr w:type="spellStart"/>
      <w:r w:rsidRPr="009B3C25">
        <w:rPr>
          <w:rFonts w:ascii="Lora" w:hAnsi="Lora" w:cs="Arial"/>
        </w:rPr>
        <w:t>și</w:t>
      </w:r>
      <w:proofErr w:type="spellEnd"/>
      <w:r w:rsidRPr="009B3C25">
        <w:rPr>
          <w:rFonts w:ascii="Lora" w:hAnsi="Lora" w:cs="Arial"/>
        </w:rPr>
        <w:t xml:space="preserve"> </w:t>
      </w:r>
      <w:proofErr w:type="spellStart"/>
      <w:r w:rsidRPr="009B3C25">
        <w:rPr>
          <w:rFonts w:ascii="Lora" w:hAnsi="Lora" w:cs="Arial"/>
        </w:rPr>
        <w:t>campanii</w:t>
      </w:r>
      <w:proofErr w:type="spellEnd"/>
      <w:r w:rsidRPr="009B3C25">
        <w:rPr>
          <w:rFonts w:ascii="Lora" w:hAnsi="Lora" w:cs="Arial"/>
        </w:rPr>
        <w:t xml:space="preserve"> de </w:t>
      </w:r>
      <w:proofErr w:type="spellStart"/>
      <w:r w:rsidRPr="009B3C25">
        <w:rPr>
          <w:rFonts w:ascii="Lora" w:hAnsi="Lora" w:cs="Arial"/>
        </w:rPr>
        <w:t>voluntariat</w:t>
      </w:r>
      <w:proofErr w:type="spellEnd"/>
      <w:r w:rsidRPr="009B3C25">
        <w:rPr>
          <w:rFonts w:ascii="Lora" w:hAnsi="Lora" w:cs="Arial"/>
        </w:rPr>
        <w:t xml:space="preserve">”. Ne </w:t>
      </w:r>
      <w:proofErr w:type="spellStart"/>
      <w:r w:rsidRPr="009B3C25">
        <w:rPr>
          <w:rFonts w:ascii="Lora" w:hAnsi="Lora" w:cs="Arial"/>
        </w:rPr>
        <w:t>bucurăm</w:t>
      </w:r>
      <w:proofErr w:type="spellEnd"/>
      <w:r w:rsidRPr="009B3C25">
        <w:rPr>
          <w:rFonts w:ascii="Lora" w:hAnsi="Lora" w:cs="Arial"/>
        </w:rPr>
        <w:t xml:space="preserve"> </w:t>
      </w:r>
      <w:proofErr w:type="spellStart"/>
      <w:r w:rsidRPr="009B3C25">
        <w:rPr>
          <w:rFonts w:ascii="Lora" w:hAnsi="Lora" w:cs="Arial"/>
        </w:rPr>
        <w:t>să</w:t>
      </w:r>
      <w:proofErr w:type="spellEnd"/>
      <w:r w:rsidRPr="009B3C25">
        <w:rPr>
          <w:rFonts w:ascii="Lora" w:hAnsi="Lora" w:cs="Arial"/>
        </w:rPr>
        <w:t xml:space="preserve"> </w:t>
      </w:r>
      <w:proofErr w:type="spellStart"/>
      <w:r w:rsidRPr="009B3C25">
        <w:rPr>
          <w:rFonts w:ascii="Lora" w:hAnsi="Lora" w:cs="Arial"/>
        </w:rPr>
        <w:t>facem</w:t>
      </w:r>
      <w:proofErr w:type="spellEnd"/>
      <w:r w:rsidRPr="009B3C25">
        <w:rPr>
          <w:rFonts w:ascii="Lora" w:hAnsi="Lora" w:cs="Arial"/>
        </w:rPr>
        <w:t xml:space="preserve"> parte din </w:t>
      </w:r>
      <w:proofErr w:type="spellStart"/>
      <w:r w:rsidRPr="009B3C25">
        <w:rPr>
          <w:rFonts w:ascii="Lora" w:hAnsi="Lora" w:cs="Arial"/>
        </w:rPr>
        <w:t>acest</w:t>
      </w:r>
      <w:proofErr w:type="spellEnd"/>
      <w:r w:rsidRPr="009B3C25">
        <w:rPr>
          <w:rFonts w:ascii="Lora" w:hAnsi="Lora" w:cs="Arial"/>
        </w:rPr>
        <w:t xml:space="preserve"> </w:t>
      </w:r>
      <w:proofErr w:type="spellStart"/>
      <w:r w:rsidRPr="009B3C25">
        <w:rPr>
          <w:rFonts w:ascii="Lora" w:hAnsi="Lora" w:cs="Arial"/>
        </w:rPr>
        <w:t>proiect</w:t>
      </w:r>
      <w:proofErr w:type="spellEnd"/>
      <w:r w:rsidRPr="009B3C25">
        <w:rPr>
          <w:rFonts w:ascii="Lora" w:hAnsi="Lora" w:cs="Arial"/>
        </w:rPr>
        <w:t xml:space="preserve"> </w:t>
      </w:r>
      <w:proofErr w:type="spellStart"/>
      <w:r w:rsidRPr="009B3C25">
        <w:rPr>
          <w:rFonts w:ascii="Lora" w:hAnsi="Lora" w:cs="Arial"/>
        </w:rPr>
        <w:t>în</w:t>
      </w:r>
      <w:proofErr w:type="spellEnd"/>
      <w:r w:rsidRPr="009B3C25">
        <w:rPr>
          <w:rFonts w:ascii="Lora" w:hAnsi="Lora" w:cs="Arial"/>
        </w:rPr>
        <w:t xml:space="preserve"> </w:t>
      </w:r>
      <w:proofErr w:type="spellStart"/>
      <w:r w:rsidRPr="009B3C25">
        <w:rPr>
          <w:rFonts w:ascii="Lora" w:hAnsi="Lora" w:cs="Arial"/>
        </w:rPr>
        <w:t>anul</w:t>
      </w:r>
      <w:proofErr w:type="spellEnd"/>
      <w:r w:rsidRPr="009B3C25">
        <w:rPr>
          <w:rFonts w:ascii="Lora" w:hAnsi="Lora" w:cs="Arial"/>
        </w:rPr>
        <w:t xml:space="preserve"> </w:t>
      </w:r>
      <w:proofErr w:type="spellStart"/>
      <w:r w:rsidRPr="009B3C25">
        <w:rPr>
          <w:rFonts w:ascii="Lora" w:hAnsi="Lora" w:cs="Arial"/>
        </w:rPr>
        <w:t>școlar</w:t>
      </w:r>
      <w:proofErr w:type="spellEnd"/>
      <w:r w:rsidRPr="009B3C25">
        <w:rPr>
          <w:rFonts w:ascii="Lora" w:hAnsi="Lora" w:cs="Arial"/>
        </w:rPr>
        <w:t xml:space="preserve"> 2020-2021.”</w:t>
      </w:r>
    </w:p>
    <w:p w:rsidR="009B3C25" w:rsidRDefault="00726BAD" w:rsidP="00227BF1">
      <w:pPr>
        <w:spacing w:before="120" w:after="120" w:line="312" w:lineRule="auto"/>
        <w:jc w:val="both"/>
        <w:rPr>
          <w:rFonts w:ascii="Lora" w:hAnsi="Lora" w:cs="Arial"/>
          <w:lang w:val="ro-RO"/>
        </w:rPr>
      </w:pPr>
      <w:r w:rsidRPr="00726BAD">
        <w:rPr>
          <w:rFonts w:ascii="Lora" w:hAnsi="Lora" w:cs="Arial"/>
          <w:lang w:val="ro-RO"/>
        </w:rPr>
        <w:t xml:space="preserve">Astfel, seniorii </w:t>
      </w:r>
      <w:r w:rsidR="00183631">
        <w:rPr>
          <w:rFonts w:ascii="Lora" w:hAnsi="Lora" w:cs="Arial"/>
          <w:lang w:val="ro-RO"/>
        </w:rPr>
        <w:t xml:space="preserve">care sunt </w:t>
      </w:r>
      <w:r w:rsidRPr="00726BAD">
        <w:rPr>
          <w:rFonts w:ascii="Lora" w:hAnsi="Lora" w:cs="Arial"/>
          <w:lang w:val="ro-RO"/>
        </w:rPr>
        <w:t xml:space="preserve">specialiști într-un </w:t>
      </w:r>
      <w:r w:rsidR="00183631">
        <w:rPr>
          <w:rFonts w:ascii="Lora" w:hAnsi="Lora" w:cs="Arial"/>
          <w:lang w:val="ro-RO"/>
        </w:rPr>
        <w:t xml:space="preserve">anumit </w:t>
      </w:r>
      <w:r w:rsidRPr="00726BAD">
        <w:rPr>
          <w:rFonts w:ascii="Lora" w:hAnsi="Lora" w:cs="Arial"/>
          <w:lang w:val="ro-RO"/>
        </w:rPr>
        <w:t xml:space="preserve">domeniu </w:t>
      </w:r>
      <w:r w:rsidR="00183631">
        <w:rPr>
          <w:rFonts w:ascii="Lora" w:hAnsi="Lora" w:cs="Arial"/>
          <w:lang w:val="ro-RO"/>
        </w:rPr>
        <w:t xml:space="preserve">și </w:t>
      </w:r>
      <w:r w:rsidRPr="00726BAD">
        <w:rPr>
          <w:rFonts w:ascii="Lora" w:hAnsi="Lora" w:cs="Arial"/>
          <w:lang w:val="ro-RO"/>
        </w:rPr>
        <w:t>care doresc să rămână activi după retragerea din activitatea profesională</w:t>
      </w:r>
      <w:r w:rsidR="00183631">
        <w:rPr>
          <w:rFonts w:ascii="Lora" w:hAnsi="Lora" w:cs="Arial"/>
          <w:lang w:val="ro-RO"/>
        </w:rPr>
        <w:t xml:space="preserve">, dar și să </w:t>
      </w:r>
      <w:r w:rsidRPr="00726BAD">
        <w:rPr>
          <w:rFonts w:ascii="Lora" w:hAnsi="Lora" w:cs="Arial"/>
          <w:lang w:val="ro-RO"/>
        </w:rPr>
        <w:t>contribui</w:t>
      </w:r>
      <w:r w:rsidR="00183631">
        <w:rPr>
          <w:rFonts w:ascii="Lora" w:hAnsi="Lora" w:cs="Arial"/>
          <w:lang w:val="ro-RO"/>
        </w:rPr>
        <w:t>e</w:t>
      </w:r>
      <w:r w:rsidRPr="00726BAD">
        <w:rPr>
          <w:rFonts w:ascii="Lora" w:hAnsi="Lora" w:cs="Arial"/>
          <w:lang w:val="ro-RO"/>
        </w:rPr>
        <w:t xml:space="preserve">, prin experiența lor, la dezvoltarea școlară și personală a copiilor care provin din medii devaforizate, pot deveni mentori online pentru aceștia. Fundația Regală Margareta a României le oferă această oportunitate în cadrul centrelor sociale de tip școală după școală incluse în programul național </w:t>
      </w:r>
      <w:r w:rsidRPr="00726BAD">
        <w:rPr>
          <w:rFonts w:ascii="Lora" w:hAnsi="Lora" w:cs="Arial"/>
          <w:i/>
          <w:lang w:val="ro-RO"/>
        </w:rPr>
        <w:t>Generații</w:t>
      </w:r>
      <w:r w:rsidRPr="00726BAD">
        <w:rPr>
          <w:rFonts w:ascii="Lora" w:hAnsi="Lora" w:cs="Arial"/>
          <w:lang w:val="ro-RO"/>
        </w:rPr>
        <w:t>, iar proiectul va fi inițiat în zona Transilvaniei cu sprijinul Hochland România.</w:t>
      </w:r>
      <w:r w:rsidR="00131FA0">
        <w:rPr>
          <w:rFonts w:ascii="Lora" w:hAnsi="Lora" w:cs="Arial"/>
          <w:lang w:val="ro-RO"/>
        </w:rPr>
        <w:t xml:space="preserve"> </w:t>
      </w:r>
    </w:p>
    <w:p w:rsidR="00726BAD" w:rsidRDefault="00B232C6" w:rsidP="00227BF1">
      <w:pPr>
        <w:spacing w:before="120" w:after="120" w:line="312" w:lineRule="auto"/>
        <w:jc w:val="both"/>
        <w:rPr>
          <w:rFonts w:ascii="Lora" w:hAnsi="Lora" w:cs="Arial"/>
          <w:lang w:val="ro-RO"/>
        </w:rPr>
      </w:pPr>
      <w:bookmarkStart w:id="0" w:name="_GoBack"/>
      <w:bookmarkEnd w:id="0"/>
      <w:r w:rsidRPr="00A36EAF">
        <w:rPr>
          <w:rFonts w:ascii="Lora" w:hAnsi="Lora" w:cs="Arial"/>
          <w:lang w:val="ro-RO"/>
        </w:rPr>
        <w:t xml:space="preserve">În contextul pandemiei globale, mulți dintre voluntarii seniori din centrele </w:t>
      </w:r>
      <w:r w:rsidRPr="00BD680E">
        <w:rPr>
          <w:rFonts w:ascii="Lora" w:hAnsi="Lora" w:cs="Arial"/>
          <w:i/>
          <w:lang w:val="ro-RO"/>
        </w:rPr>
        <w:t>Generații</w:t>
      </w:r>
      <w:r w:rsidRPr="00A36EAF">
        <w:rPr>
          <w:rFonts w:ascii="Lora" w:hAnsi="Lora" w:cs="Arial"/>
          <w:lang w:val="ro-RO"/>
        </w:rPr>
        <w:t xml:space="preserve"> au fost</w:t>
      </w:r>
      <w:r w:rsidRPr="00471193">
        <w:rPr>
          <w:rFonts w:ascii="Lora" w:hAnsi="Lora" w:cs="Arial"/>
          <w:lang w:val="ro-RO"/>
        </w:rPr>
        <w:t xml:space="preserve"> nevoiți să se adapteze</w:t>
      </w:r>
      <w:r>
        <w:rPr>
          <w:rFonts w:ascii="Lora" w:hAnsi="Lora" w:cs="Arial"/>
          <w:lang w:val="ro-RO"/>
        </w:rPr>
        <w:t xml:space="preserve"> noii realități, adoptând o nouă </w:t>
      </w:r>
      <w:r w:rsidRPr="00471193">
        <w:rPr>
          <w:rFonts w:ascii="Lora" w:hAnsi="Lora" w:cs="Arial"/>
          <w:lang w:val="ro-RO"/>
        </w:rPr>
        <w:t>metod</w:t>
      </w:r>
      <w:r>
        <w:rPr>
          <w:rFonts w:ascii="Lora" w:hAnsi="Lora" w:cs="Arial"/>
          <w:lang w:val="ro-RO"/>
        </w:rPr>
        <w:t>ă</w:t>
      </w:r>
      <w:r w:rsidRPr="00471193">
        <w:rPr>
          <w:rFonts w:ascii="Lora" w:hAnsi="Lora" w:cs="Arial"/>
          <w:lang w:val="ro-RO"/>
        </w:rPr>
        <w:t xml:space="preserve"> de lucru </w:t>
      </w:r>
      <w:r>
        <w:rPr>
          <w:rFonts w:ascii="Lora" w:hAnsi="Lora" w:cs="Arial"/>
          <w:lang w:val="ro-RO"/>
        </w:rPr>
        <w:t xml:space="preserve">cu copiii </w:t>
      </w:r>
      <w:r w:rsidRPr="00471193">
        <w:rPr>
          <w:rFonts w:ascii="Lora" w:hAnsi="Lora" w:cs="Arial"/>
          <w:lang w:val="ro-RO"/>
        </w:rPr>
        <w:t xml:space="preserve">– cea online. Deși o parte dintre ei au întâmpinat unele </w:t>
      </w:r>
      <w:r>
        <w:rPr>
          <w:rFonts w:ascii="Lora" w:hAnsi="Lora" w:cs="Arial"/>
          <w:lang w:val="ro-RO"/>
        </w:rPr>
        <w:t>dificultăți</w:t>
      </w:r>
      <w:r w:rsidRPr="00471193">
        <w:rPr>
          <w:rFonts w:ascii="Lora" w:hAnsi="Lora" w:cs="Arial"/>
          <w:lang w:val="ro-RO"/>
        </w:rPr>
        <w:t xml:space="preserve"> la început, aceștia au deprins repede modul de lucru cu noile instrumente virtuale, continuând astfel să mențină legătura cu elevii, să</w:t>
      </w:r>
      <w:r>
        <w:rPr>
          <w:rFonts w:ascii="Lora" w:hAnsi="Lora" w:cs="Arial"/>
          <w:lang w:val="ro-RO"/>
        </w:rPr>
        <w:t xml:space="preserve"> le ofere sprijin școlar, ori să organizeze cluburi și ateliere de grup. </w:t>
      </w:r>
      <w:r w:rsidRPr="00471193">
        <w:rPr>
          <w:rFonts w:ascii="Lora" w:hAnsi="Lora" w:cs="Arial"/>
          <w:lang w:val="ro-RO"/>
        </w:rPr>
        <w:t xml:space="preserve">Această nouă formă de organizare a procesului de învățare este o experiență interesantă, </w:t>
      </w:r>
      <w:r>
        <w:rPr>
          <w:rFonts w:ascii="Lora" w:hAnsi="Lora" w:cs="Arial"/>
          <w:lang w:val="ro-RO"/>
        </w:rPr>
        <w:t>chiar și în lipsa unui contact direct</w:t>
      </w:r>
      <w:r w:rsidRPr="00471193">
        <w:rPr>
          <w:rFonts w:ascii="Lora" w:hAnsi="Lora" w:cs="Arial"/>
          <w:lang w:val="ro-RO"/>
        </w:rPr>
        <w:t xml:space="preserve">, unii </w:t>
      </w:r>
      <w:r>
        <w:rPr>
          <w:rFonts w:ascii="Lora" w:hAnsi="Lora" w:cs="Arial"/>
          <w:lang w:val="ro-RO"/>
        </w:rPr>
        <w:t>seniori</w:t>
      </w:r>
      <w:r w:rsidRPr="00471193">
        <w:rPr>
          <w:rFonts w:ascii="Lora" w:hAnsi="Lora" w:cs="Arial"/>
          <w:lang w:val="ro-RO"/>
        </w:rPr>
        <w:t xml:space="preserve"> considerând metoda on</w:t>
      </w:r>
      <w:r w:rsidR="00F27DD3">
        <w:rPr>
          <w:rFonts w:ascii="Lora" w:hAnsi="Lora" w:cs="Arial"/>
          <w:lang w:val="ro-RO"/>
        </w:rPr>
        <w:t>l</w:t>
      </w:r>
      <w:r w:rsidRPr="00471193">
        <w:rPr>
          <w:rFonts w:ascii="Lora" w:hAnsi="Lora" w:cs="Arial"/>
          <w:lang w:val="ro-RO"/>
        </w:rPr>
        <w:t>ine chiar mai comodă, deoarece le asigură confort și siguranță în această perioada dificilă.</w:t>
      </w:r>
    </w:p>
    <w:p w:rsidR="00F670D4" w:rsidRDefault="0075311F" w:rsidP="00227BF1">
      <w:pPr>
        <w:spacing w:before="120" w:after="120" w:line="312" w:lineRule="auto"/>
        <w:jc w:val="both"/>
        <w:rPr>
          <w:rFonts w:ascii="Lora" w:hAnsi="Lora" w:cs="Arial"/>
          <w:lang w:val="ro-RO"/>
        </w:rPr>
      </w:pPr>
      <w:r>
        <w:rPr>
          <w:rFonts w:ascii="Lora" w:hAnsi="Lora" w:cs="Arial"/>
          <w:lang w:val="ro-RO"/>
        </w:rPr>
        <w:t>P</w:t>
      </w:r>
      <w:r w:rsidRPr="0075311F">
        <w:rPr>
          <w:rFonts w:ascii="Lora" w:hAnsi="Lora" w:cs="Arial"/>
          <w:lang w:val="ro-RO"/>
        </w:rPr>
        <w:t xml:space="preserve">roiectul Generații </w:t>
      </w:r>
      <w:r>
        <w:rPr>
          <w:rFonts w:ascii="Lora" w:hAnsi="Lora" w:cs="Arial"/>
          <w:lang w:val="ro-RO"/>
        </w:rPr>
        <w:t>a fost dublu premiat</w:t>
      </w:r>
      <w:r w:rsidR="00F670D4">
        <w:rPr>
          <w:rFonts w:ascii="Lora" w:hAnsi="Lora" w:cs="Arial"/>
          <w:lang w:val="ro-RO"/>
        </w:rPr>
        <w:t xml:space="preserve"> în cadrul Galei Societății Civile</w:t>
      </w:r>
      <w:r>
        <w:rPr>
          <w:rFonts w:ascii="Lora" w:hAnsi="Lora" w:cs="Arial"/>
          <w:lang w:val="ro-RO"/>
        </w:rPr>
        <w:t xml:space="preserve">, obținând </w:t>
      </w:r>
      <w:r w:rsidR="00F670D4">
        <w:rPr>
          <w:rFonts w:ascii="Lora" w:hAnsi="Lora" w:cs="Arial"/>
          <w:lang w:val="ro-RO"/>
        </w:rPr>
        <w:t xml:space="preserve">atât premiul I la categoria </w:t>
      </w:r>
      <w:r w:rsidR="00F670D4" w:rsidRPr="00F670D4">
        <w:rPr>
          <w:rFonts w:ascii="Lora" w:hAnsi="Lora" w:cs="Arial"/>
          <w:lang w:val="ro-RO"/>
        </w:rPr>
        <w:t>„Proiecte și campanii de voluntariat”, cât și premiul III la categoria „Servicii de asistență socială”.</w:t>
      </w:r>
    </w:p>
    <w:p w:rsidR="00726BAD" w:rsidRPr="00227BF1" w:rsidRDefault="00F670D4" w:rsidP="00227BF1">
      <w:pPr>
        <w:spacing w:before="120" w:after="120" w:line="312" w:lineRule="auto"/>
        <w:jc w:val="both"/>
        <w:rPr>
          <w:rFonts w:ascii="Lora" w:hAnsi="Lora" w:cs="Arial"/>
          <w:b/>
          <w:color w:val="000000" w:themeColor="text1"/>
          <w:lang w:val="ro-RO"/>
        </w:rPr>
      </w:pPr>
      <w:r w:rsidRPr="00726BAD">
        <w:rPr>
          <w:rFonts w:ascii="Lora" w:hAnsi="Lora" w:cs="Arial"/>
          <w:i/>
          <w:color w:val="000000" w:themeColor="text1"/>
          <w:lang w:val="ro-RO"/>
        </w:rPr>
        <w:t xml:space="preserve"> </w:t>
      </w:r>
      <w:r w:rsidR="00B232C6" w:rsidRPr="00726BAD">
        <w:rPr>
          <w:rFonts w:ascii="Lora" w:hAnsi="Lora" w:cs="Arial"/>
          <w:i/>
          <w:color w:val="000000" w:themeColor="text1"/>
          <w:lang w:val="ro-RO"/>
        </w:rPr>
        <w:t>„</w:t>
      </w:r>
      <w:r>
        <w:rPr>
          <w:rFonts w:ascii="Lora" w:hAnsi="Lora" w:cs="Arial"/>
          <w:i/>
          <w:color w:val="000000" w:themeColor="text1"/>
          <w:lang w:val="ro-RO"/>
        </w:rPr>
        <w:t>Premiile</w:t>
      </w:r>
      <w:r w:rsidR="00B232C6" w:rsidRPr="00726BAD">
        <w:rPr>
          <w:rFonts w:ascii="Lora" w:hAnsi="Lora" w:cs="Arial"/>
          <w:i/>
          <w:color w:val="000000" w:themeColor="text1"/>
          <w:lang w:val="ro-RO"/>
        </w:rPr>
        <w:t xml:space="preserve"> oferit</w:t>
      </w:r>
      <w:r>
        <w:rPr>
          <w:rFonts w:ascii="Lora" w:hAnsi="Lora" w:cs="Arial"/>
          <w:i/>
          <w:color w:val="000000" w:themeColor="text1"/>
          <w:lang w:val="ro-RO"/>
        </w:rPr>
        <w:t>e</w:t>
      </w:r>
      <w:r w:rsidR="00B232C6" w:rsidRPr="00726BAD">
        <w:rPr>
          <w:rFonts w:ascii="Lora" w:hAnsi="Lora" w:cs="Arial"/>
          <w:i/>
          <w:color w:val="000000" w:themeColor="text1"/>
          <w:lang w:val="ro-RO"/>
        </w:rPr>
        <w:t xml:space="preserve"> de Gala </w:t>
      </w:r>
      <w:r>
        <w:rPr>
          <w:rFonts w:ascii="Lora" w:hAnsi="Lora" w:cs="Arial"/>
          <w:i/>
          <w:color w:val="000000" w:themeColor="text1"/>
          <w:lang w:val="ro-RO"/>
        </w:rPr>
        <w:t>Societății Civile vin</w:t>
      </w:r>
      <w:r w:rsidR="00B232C6" w:rsidRPr="00726BAD">
        <w:rPr>
          <w:rFonts w:ascii="Lora" w:hAnsi="Lora" w:cs="Arial"/>
          <w:i/>
          <w:color w:val="000000" w:themeColor="text1"/>
          <w:lang w:val="ro-RO"/>
        </w:rPr>
        <w:t xml:space="preserve"> ca o confirmare a faptului</w:t>
      </w:r>
      <w:r w:rsidR="003A6345" w:rsidRPr="00726BAD">
        <w:rPr>
          <w:rFonts w:ascii="Lora" w:hAnsi="Lora" w:cs="Arial"/>
          <w:i/>
          <w:color w:val="000000" w:themeColor="text1"/>
          <w:lang w:val="ro-RO"/>
        </w:rPr>
        <w:t xml:space="preserve"> că</w:t>
      </w:r>
      <w:r w:rsidR="00B232C6" w:rsidRPr="00726BAD">
        <w:rPr>
          <w:rFonts w:ascii="Lora" w:hAnsi="Lora" w:cs="Arial"/>
          <w:i/>
          <w:color w:val="000000" w:themeColor="text1"/>
          <w:lang w:val="ro-RO"/>
        </w:rPr>
        <w:t xml:space="preserve"> </w:t>
      </w:r>
      <w:r w:rsidR="00183631">
        <w:rPr>
          <w:rFonts w:ascii="Lora" w:hAnsi="Lora" w:cs="Arial"/>
          <w:i/>
          <w:color w:val="000000" w:themeColor="text1"/>
          <w:lang w:val="ro-RO"/>
        </w:rPr>
        <w:t>astfel de</w:t>
      </w:r>
      <w:r w:rsidR="00B232C6" w:rsidRPr="00726BAD">
        <w:rPr>
          <w:rFonts w:ascii="Lora" w:hAnsi="Lora" w:cs="Arial"/>
          <w:i/>
          <w:color w:val="000000" w:themeColor="text1"/>
          <w:lang w:val="ro-RO"/>
        </w:rPr>
        <w:t xml:space="preserve"> </w:t>
      </w:r>
      <w:r w:rsidR="00183631">
        <w:rPr>
          <w:rFonts w:ascii="Lora" w:hAnsi="Lora" w:cs="Arial"/>
          <w:i/>
          <w:color w:val="000000" w:themeColor="text1"/>
          <w:lang w:val="ro-RO"/>
        </w:rPr>
        <w:t>inițiative sunt binevenite în țara noastră</w:t>
      </w:r>
      <w:r w:rsidR="00B232C6" w:rsidRPr="00726BAD">
        <w:rPr>
          <w:rFonts w:ascii="Lora" w:hAnsi="Lora" w:cs="Arial"/>
          <w:i/>
          <w:color w:val="000000" w:themeColor="text1"/>
          <w:lang w:val="ro-RO"/>
        </w:rPr>
        <w:t xml:space="preserve">. Ne bucurăm că avem </w:t>
      </w:r>
      <w:r w:rsidR="004C62B1">
        <w:rPr>
          <w:rFonts w:ascii="Lora" w:hAnsi="Lora" w:cs="Arial"/>
          <w:i/>
          <w:color w:val="000000" w:themeColor="text1"/>
          <w:lang w:val="ro-RO"/>
        </w:rPr>
        <w:t xml:space="preserve">alături </w:t>
      </w:r>
      <w:r w:rsidR="00B232C6" w:rsidRPr="00726BAD">
        <w:rPr>
          <w:rFonts w:ascii="Lora" w:hAnsi="Lora" w:cs="Arial"/>
          <w:i/>
          <w:color w:val="000000" w:themeColor="text1"/>
          <w:lang w:val="ro-RO"/>
        </w:rPr>
        <w:t xml:space="preserve">un partener de încredere precum </w:t>
      </w:r>
      <w:r w:rsidR="00B232C6" w:rsidRPr="00726BAD">
        <w:rPr>
          <w:rFonts w:ascii="Lora" w:hAnsi="Lora" w:cs="Arial"/>
          <w:i/>
          <w:color w:val="000000" w:themeColor="text1"/>
          <w:szCs w:val="24"/>
          <w:lang w:val="ro-RO"/>
        </w:rPr>
        <w:t xml:space="preserve">Fundația Regală Margareta a României </w:t>
      </w:r>
      <w:r w:rsidR="00B232C6" w:rsidRPr="00726BAD">
        <w:rPr>
          <w:rFonts w:ascii="Lora" w:hAnsi="Lora" w:cs="Arial"/>
          <w:i/>
          <w:color w:val="000000" w:themeColor="text1"/>
          <w:lang w:val="ro-RO"/>
        </w:rPr>
        <w:t xml:space="preserve">și </w:t>
      </w:r>
      <w:r w:rsidR="003A6345" w:rsidRPr="00726BAD">
        <w:rPr>
          <w:rFonts w:ascii="Lora" w:hAnsi="Lora" w:cs="Arial"/>
          <w:i/>
          <w:color w:val="000000" w:themeColor="text1"/>
          <w:lang w:val="ro-RO"/>
        </w:rPr>
        <w:t>ne dorim ca prin intermediul acestui proiect să</w:t>
      </w:r>
      <w:r w:rsidR="00183631">
        <w:rPr>
          <w:rFonts w:ascii="Lora" w:hAnsi="Lora" w:cs="Arial"/>
          <w:i/>
          <w:color w:val="000000" w:themeColor="text1"/>
          <w:lang w:val="ro-RO"/>
        </w:rPr>
        <w:t xml:space="preserve"> </w:t>
      </w:r>
      <w:r w:rsidR="003A6345" w:rsidRPr="00726BAD">
        <w:rPr>
          <w:rFonts w:ascii="Lora" w:hAnsi="Lora" w:cs="Arial"/>
          <w:i/>
          <w:color w:val="000000" w:themeColor="text1"/>
          <w:lang w:val="ro-RO"/>
        </w:rPr>
        <w:t xml:space="preserve">ajutăm </w:t>
      </w:r>
      <w:r w:rsidR="00183631">
        <w:rPr>
          <w:rFonts w:ascii="Lora" w:hAnsi="Lora" w:cs="Arial"/>
          <w:i/>
          <w:color w:val="000000" w:themeColor="text1"/>
          <w:lang w:val="ro-RO"/>
        </w:rPr>
        <w:t>tot mai mulți</w:t>
      </w:r>
      <w:r w:rsidR="00B232C6" w:rsidRPr="00726BAD">
        <w:rPr>
          <w:rFonts w:ascii="Lora" w:hAnsi="Lora" w:cs="Arial"/>
          <w:i/>
          <w:color w:val="000000" w:themeColor="text1"/>
          <w:lang w:val="ro-RO"/>
        </w:rPr>
        <w:t xml:space="preserve"> vârstnici </w:t>
      </w:r>
      <w:r w:rsidR="003A6345" w:rsidRPr="00726BAD">
        <w:rPr>
          <w:rFonts w:ascii="Lora" w:hAnsi="Lora" w:cs="Arial"/>
          <w:i/>
          <w:color w:val="000000" w:themeColor="text1"/>
          <w:lang w:val="ro-RO"/>
        </w:rPr>
        <w:t xml:space="preserve">să aibă un impact </w:t>
      </w:r>
      <w:r w:rsidR="00183631">
        <w:rPr>
          <w:rFonts w:ascii="Lora" w:hAnsi="Lora" w:cs="Arial"/>
          <w:i/>
          <w:color w:val="000000" w:themeColor="text1"/>
          <w:lang w:val="ro-RO"/>
        </w:rPr>
        <w:t>pozitiv</w:t>
      </w:r>
      <w:r w:rsidR="003A6345" w:rsidRPr="00726BAD">
        <w:rPr>
          <w:rFonts w:ascii="Lora" w:hAnsi="Lora" w:cs="Arial"/>
          <w:i/>
          <w:color w:val="000000" w:themeColor="text1"/>
          <w:lang w:val="ro-RO"/>
        </w:rPr>
        <w:t xml:space="preserve"> în comunitățile din care fac parte”</w:t>
      </w:r>
      <w:r w:rsidR="00F27DD3" w:rsidRPr="00F27DD3">
        <w:rPr>
          <w:rFonts w:ascii="Lora" w:hAnsi="Lora" w:cs="Arial"/>
          <w:iCs/>
          <w:color w:val="000000" w:themeColor="text1"/>
          <w:lang w:val="ro-RO"/>
        </w:rPr>
        <w:t>,</w:t>
      </w:r>
      <w:r w:rsidR="003A6345" w:rsidRPr="00726BAD">
        <w:rPr>
          <w:rFonts w:ascii="Lora" w:hAnsi="Lora" w:cs="Arial"/>
          <w:i/>
          <w:color w:val="000000" w:themeColor="text1"/>
          <w:lang w:val="ro-RO"/>
        </w:rPr>
        <w:t xml:space="preserve"> </w:t>
      </w:r>
      <w:r w:rsidR="003A6345" w:rsidRPr="00726BAD">
        <w:rPr>
          <w:rFonts w:ascii="Lora" w:hAnsi="Lora" w:cs="Arial"/>
          <w:color w:val="000000" w:themeColor="text1"/>
          <w:lang w:val="ro-RO"/>
        </w:rPr>
        <w:t xml:space="preserve">a declarat </w:t>
      </w:r>
      <w:r w:rsidR="003A6345" w:rsidRPr="00726BAD">
        <w:rPr>
          <w:rFonts w:ascii="Lora" w:hAnsi="Lora" w:cs="Arial"/>
          <w:b/>
          <w:color w:val="000000" w:themeColor="text1"/>
          <w:lang w:val="ro-RO"/>
        </w:rPr>
        <w:t xml:space="preserve">Erik Hageleit, General Manager Hochland România. </w:t>
      </w:r>
    </w:p>
    <w:p w:rsidR="00045951" w:rsidRDefault="00A0504C" w:rsidP="00227BF1">
      <w:pPr>
        <w:spacing w:before="120" w:after="120" w:line="312" w:lineRule="auto"/>
        <w:jc w:val="both"/>
        <w:rPr>
          <w:rFonts w:ascii="Lora" w:hAnsi="Lora" w:cs="Arial"/>
          <w:lang w:val="ro-RO"/>
        </w:rPr>
      </w:pPr>
      <w:r>
        <w:rPr>
          <w:rFonts w:ascii="Lora" w:hAnsi="Lora" w:cs="Arial"/>
          <w:lang w:val="ro-RO"/>
        </w:rPr>
        <w:t xml:space="preserve">Pentru a deveni </w:t>
      </w:r>
      <w:r w:rsidRPr="00140BBD">
        <w:rPr>
          <w:rFonts w:ascii="Lora" w:hAnsi="Lora" w:cs="Arial"/>
          <w:lang w:val="ro-RO"/>
        </w:rPr>
        <w:t>mentor online,</w:t>
      </w:r>
      <w:r>
        <w:rPr>
          <w:rFonts w:ascii="Lora" w:hAnsi="Lora" w:cs="Arial"/>
          <w:lang w:val="ro-RO"/>
        </w:rPr>
        <w:t xml:space="preserve"> </w:t>
      </w:r>
      <w:r w:rsidR="000C60A5">
        <w:rPr>
          <w:rFonts w:ascii="Lora" w:hAnsi="Lora" w:cs="Arial"/>
          <w:lang w:val="ro-RO"/>
        </w:rPr>
        <w:t>vârstnicii au</w:t>
      </w:r>
      <w:r w:rsidRPr="00C4447A">
        <w:rPr>
          <w:rFonts w:ascii="Lora" w:hAnsi="Lora" w:cs="Arial"/>
          <w:lang w:val="ro-RO"/>
        </w:rPr>
        <w:t xml:space="preserve"> nevoie de o atitudine pozitivă, disponibilitate și de anumite competențe digitale pentru a organiza sesiuni online pe teme de interes pentru copii: meditații la diferite materii din programa șolară, îndrumare în realizarea temelor, cluburi și ateliere educaționale, cercuri vocaționale, sesiuni de dezvoltare personală, clubul jocurilor de societate</w:t>
      </w:r>
      <w:r>
        <w:rPr>
          <w:rFonts w:ascii="Lora" w:hAnsi="Lora" w:cs="Arial"/>
          <w:lang w:val="ro-RO"/>
        </w:rPr>
        <w:t xml:space="preserve"> și educaționale interactive</w:t>
      </w:r>
      <w:r w:rsidRPr="00C4447A">
        <w:rPr>
          <w:rFonts w:ascii="Lora" w:hAnsi="Lora" w:cs="Arial"/>
          <w:lang w:val="ro-RO"/>
        </w:rPr>
        <w:t>.</w:t>
      </w:r>
    </w:p>
    <w:p w:rsidR="00726BAD" w:rsidRDefault="00045951" w:rsidP="00045951">
      <w:pPr>
        <w:spacing w:before="120" w:after="120" w:line="312" w:lineRule="auto"/>
        <w:contextualSpacing/>
        <w:jc w:val="center"/>
        <w:rPr>
          <w:rFonts w:ascii="Lora" w:hAnsi="Lora" w:cs="Arial"/>
          <w:b/>
          <w:color w:val="000000" w:themeColor="text1"/>
          <w:lang w:val="ro-RO"/>
        </w:rPr>
      </w:pPr>
      <w:r w:rsidRPr="00045951">
        <w:rPr>
          <w:rFonts w:ascii="Lora" w:hAnsi="Lora" w:cs="Arial"/>
          <w:b/>
          <w:color w:val="000000" w:themeColor="text1"/>
          <w:lang w:val="ro-RO"/>
        </w:rPr>
        <w:lastRenderedPageBreak/>
        <w:t>***</w:t>
      </w:r>
    </w:p>
    <w:p w:rsidR="00BB6D78" w:rsidRPr="00045951" w:rsidRDefault="00BB6D78" w:rsidP="00045951">
      <w:pPr>
        <w:spacing w:before="120" w:after="120" w:line="312" w:lineRule="auto"/>
        <w:contextualSpacing/>
        <w:jc w:val="center"/>
        <w:rPr>
          <w:rFonts w:ascii="Lora" w:hAnsi="Lora" w:cs="Arial"/>
          <w:b/>
          <w:color w:val="000000" w:themeColor="text1"/>
          <w:lang w:val="ro-RO"/>
        </w:rPr>
      </w:pPr>
    </w:p>
    <w:p w:rsidR="00B232C6" w:rsidRPr="00045951" w:rsidRDefault="007A43F5" w:rsidP="00726BAD">
      <w:pPr>
        <w:spacing w:before="120" w:after="120" w:line="312" w:lineRule="auto"/>
        <w:contextualSpacing/>
        <w:jc w:val="both"/>
        <w:rPr>
          <w:rFonts w:ascii="Lora" w:hAnsi="Lora" w:cs="Arial"/>
          <w:b/>
          <w:lang w:val="ro-RO"/>
        </w:rPr>
      </w:pPr>
      <w:r w:rsidRPr="00045951">
        <w:rPr>
          <w:rFonts w:ascii="Lora" w:hAnsi="Lora" w:cs="Arial"/>
          <w:b/>
          <w:lang w:val="ro-RO"/>
        </w:rPr>
        <w:t>Despre programul național „Generații”</w:t>
      </w:r>
    </w:p>
    <w:p w:rsidR="00535B37" w:rsidRDefault="004E784B" w:rsidP="00045951">
      <w:pPr>
        <w:spacing w:before="120" w:after="120" w:line="240" w:lineRule="auto"/>
        <w:jc w:val="both"/>
        <w:rPr>
          <w:rFonts w:ascii="Lora" w:hAnsi="Lora" w:cs="Arial"/>
          <w:lang w:val="ro-RO"/>
        </w:rPr>
      </w:pPr>
      <w:r w:rsidRPr="00A0462F">
        <w:rPr>
          <w:rFonts w:ascii="Lora" w:hAnsi="Lora" w:cs="Arial"/>
          <w:lang w:val="ro-RO"/>
        </w:rPr>
        <w:t xml:space="preserve">Fundația </w:t>
      </w:r>
      <w:r w:rsidR="00C4447A">
        <w:rPr>
          <w:rFonts w:ascii="Lora" w:hAnsi="Lora" w:cs="Arial"/>
          <w:lang w:val="ro-RO"/>
        </w:rPr>
        <w:t xml:space="preserve">Regală Margareta a României </w:t>
      </w:r>
      <w:r w:rsidR="00341E59">
        <w:rPr>
          <w:rFonts w:ascii="Lora" w:hAnsi="Lora" w:cs="Arial"/>
          <w:lang w:val="ro-RO"/>
        </w:rPr>
        <w:t xml:space="preserve">a dezvoltat o metodologie privind </w:t>
      </w:r>
      <w:r w:rsidRPr="00B730D2">
        <w:rPr>
          <w:rFonts w:ascii="Lora" w:hAnsi="Lora" w:cs="Arial"/>
          <w:lang w:val="ro-RO"/>
        </w:rPr>
        <w:t>abordarea intergenerațională</w:t>
      </w:r>
      <w:r w:rsidR="00341E59" w:rsidRPr="00B730D2">
        <w:rPr>
          <w:rFonts w:ascii="Lora" w:hAnsi="Lora" w:cs="Arial"/>
          <w:lang w:val="ro-RO"/>
        </w:rPr>
        <w:t xml:space="preserve"> a</w:t>
      </w:r>
      <w:r w:rsidR="00341E59">
        <w:rPr>
          <w:rFonts w:ascii="Lora" w:hAnsi="Lora" w:cs="Arial"/>
          <w:lang w:val="ro-RO"/>
        </w:rPr>
        <w:t xml:space="preserve"> activităților desfășurate în centrele școală după școală prin </w:t>
      </w:r>
      <w:r w:rsidR="0096651D">
        <w:rPr>
          <w:rFonts w:ascii="Lora" w:hAnsi="Lora" w:cs="Arial"/>
          <w:lang w:val="ro-RO"/>
        </w:rPr>
        <w:t>interacțiunea și schimbul de experiență dintre copii, tineri și vârstnici</w:t>
      </w:r>
      <w:r w:rsidR="00341E59">
        <w:rPr>
          <w:rFonts w:ascii="Lora" w:hAnsi="Lora" w:cs="Arial"/>
          <w:lang w:val="ro-RO"/>
        </w:rPr>
        <w:t>. Metoda</w:t>
      </w:r>
      <w:r w:rsidR="00086810" w:rsidRPr="00086810">
        <w:rPr>
          <w:rFonts w:ascii="Lora" w:hAnsi="Lora" w:cs="Arial"/>
          <w:lang w:val="ro-RO"/>
        </w:rPr>
        <w:t xml:space="preserve"> </w:t>
      </w:r>
      <w:r w:rsidR="00086810" w:rsidRPr="00045951">
        <w:rPr>
          <w:rFonts w:ascii="Lora" w:hAnsi="Lora" w:cs="Arial"/>
          <w:i/>
          <w:lang w:val="ro-RO"/>
        </w:rPr>
        <w:t>Generații</w:t>
      </w:r>
      <w:r w:rsidR="006054A8">
        <w:rPr>
          <w:rFonts w:ascii="Lora" w:hAnsi="Lora" w:cs="Arial"/>
          <w:lang w:val="ro-RO"/>
        </w:rPr>
        <w:t>,</w:t>
      </w:r>
      <w:r w:rsidR="00341E59">
        <w:rPr>
          <w:rFonts w:ascii="Lora" w:hAnsi="Lora" w:cs="Arial"/>
          <w:lang w:val="ro-RO"/>
        </w:rPr>
        <w:t xml:space="preserve"> </w:t>
      </w:r>
      <w:r w:rsidR="009806C3">
        <w:rPr>
          <w:rFonts w:ascii="Lora" w:hAnsi="Lora" w:cs="Arial"/>
          <w:lang w:val="ro-RO"/>
        </w:rPr>
        <w:t xml:space="preserve">implementată până în </w:t>
      </w:r>
      <w:r w:rsidR="006054A8">
        <w:rPr>
          <w:rFonts w:ascii="Lora" w:hAnsi="Lora" w:cs="Arial"/>
          <w:lang w:val="ro-RO"/>
        </w:rPr>
        <w:t xml:space="preserve">prezent </w:t>
      </w:r>
      <w:r w:rsidR="00C4447A">
        <w:rPr>
          <w:rFonts w:ascii="Lora" w:hAnsi="Lora" w:cs="Arial"/>
          <w:lang w:val="ro-RO"/>
        </w:rPr>
        <w:t>în mai mul</w:t>
      </w:r>
      <w:r w:rsidR="009F2264">
        <w:rPr>
          <w:rFonts w:ascii="Lora" w:hAnsi="Lora" w:cs="Arial"/>
          <w:lang w:val="ro-RO"/>
        </w:rPr>
        <w:t xml:space="preserve">te centre </w:t>
      </w:r>
      <w:r w:rsidR="00AE2E6D">
        <w:rPr>
          <w:rFonts w:ascii="Lora" w:hAnsi="Lora" w:cs="Arial"/>
          <w:lang w:val="ro-RO"/>
        </w:rPr>
        <w:t>din țară</w:t>
      </w:r>
      <w:r w:rsidR="006054A8">
        <w:rPr>
          <w:rFonts w:ascii="Lora" w:hAnsi="Lora" w:cs="Arial"/>
          <w:lang w:val="ro-RO"/>
        </w:rPr>
        <w:t>,</w:t>
      </w:r>
      <w:r w:rsidR="00C4447A">
        <w:rPr>
          <w:rFonts w:ascii="Lora" w:hAnsi="Lora" w:cs="Arial"/>
          <w:lang w:val="ro-RO"/>
        </w:rPr>
        <w:t xml:space="preserve"> </w:t>
      </w:r>
      <w:r w:rsidR="00341E59">
        <w:rPr>
          <w:rFonts w:ascii="Lora" w:hAnsi="Lora" w:cs="Arial"/>
          <w:lang w:val="ro-RO"/>
        </w:rPr>
        <w:t>vine în sprijinul copiilor</w:t>
      </w:r>
      <w:r w:rsidR="00AE2E6D">
        <w:rPr>
          <w:rFonts w:ascii="Lora" w:hAnsi="Lora" w:cs="Arial"/>
          <w:lang w:val="ro-RO"/>
        </w:rPr>
        <w:t xml:space="preserve"> din medii defavorizate,</w:t>
      </w:r>
      <w:r w:rsidR="00341E59">
        <w:rPr>
          <w:rFonts w:ascii="Lora" w:hAnsi="Lora" w:cs="Arial"/>
          <w:lang w:val="ro-RO"/>
        </w:rPr>
        <w:t xml:space="preserve"> </w:t>
      </w:r>
      <w:r w:rsidR="009F2264">
        <w:rPr>
          <w:rFonts w:ascii="Lora" w:hAnsi="Lora" w:cs="Arial"/>
          <w:lang w:val="ro-RO"/>
        </w:rPr>
        <w:t>dar</w:t>
      </w:r>
      <w:r w:rsidR="00D8286B">
        <w:rPr>
          <w:rFonts w:ascii="Lora" w:hAnsi="Lora" w:cs="Arial"/>
          <w:lang w:val="ro-RO"/>
        </w:rPr>
        <w:t xml:space="preserve"> și al seniorilor care</w:t>
      </w:r>
      <w:r w:rsidR="00C4447A">
        <w:rPr>
          <w:rFonts w:ascii="Lora" w:hAnsi="Lora" w:cs="Arial"/>
          <w:lang w:val="ro-RO"/>
        </w:rPr>
        <w:t xml:space="preserve">, prin voluntariat, își asumă un nou rol </w:t>
      </w:r>
      <w:r w:rsidR="00C4447A" w:rsidRPr="00E30CF1">
        <w:rPr>
          <w:rFonts w:ascii="Lora" w:hAnsi="Lora" w:cs="Arial"/>
          <w:lang w:val="ro-RO"/>
        </w:rPr>
        <w:t>social</w:t>
      </w:r>
      <w:r w:rsidR="00C4447A">
        <w:rPr>
          <w:rFonts w:ascii="Lora" w:hAnsi="Lora" w:cs="Arial"/>
          <w:lang w:val="ro-RO"/>
        </w:rPr>
        <w:t>,</w:t>
      </w:r>
      <w:r w:rsidR="00341E59">
        <w:rPr>
          <w:rFonts w:ascii="Lora" w:hAnsi="Lora" w:cs="Arial"/>
          <w:lang w:val="ro-RO"/>
        </w:rPr>
        <w:t xml:space="preserve"> </w:t>
      </w:r>
      <w:r w:rsidR="00341E59" w:rsidRPr="00A0462F">
        <w:rPr>
          <w:rFonts w:ascii="Lora" w:hAnsi="Lora" w:cs="Arial"/>
          <w:lang w:val="ro-RO"/>
        </w:rPr>
        <w:t xml:space="preserve">își </w:t>
      </w:r>
      <w:r w:rsidR="00086810">
        <w:rPr>
          <w:rFonts w:ascii="Lora" w:hAnsi="Lora" w:cs="Arial"/>
          <w:lang w:val="ro-RO"/>
        </w:rPr>
        <w:t xml:space="preserve">valorifică experiența, sau hobby-urile și își </w:t>
      </w:r>
      <w:r w:rsidR="00341E59" w:rsidRPr="00A0462F">
        <w:rPr>
          <w:rFonts w:ascii="Lora" w:hAnsi="Lora" w:cs="Arial"/>
          <w:lang w:val="ro-RO"/>
        </w:rPr>
        <w:t xml:space="preserve">redobândesc </w:t>
      </w:r>
      <w:r w:rsidR="009F2264" w:rsidRPr="009F2264">
        <w:rPr>
          <w:rFonts w:ascii="Lora" w:hAnsi="Lora" w:cs="Arial"/>
          <w:lang w:val="ro-RO"/>
        </w:rPr>
        <w:t>sent</w:t>
      </w:r>
      <w:r w:rsidR="0096651D">
        <w:rPr>
          <w:rFonts w:ascii="Lora" w:hAnsi="Lora" w:cs="Arial"/>
          <w:lang w:val="ro-RO"/>
        </w:rPr>
        <w:t>imentul de utilitate și de apartenență la comunitate.</w:t>
      </w:r>
    </w:p>
    <w:p w:rsidR="00471193" w:rsidRPr="00A36EAF" w:rsidRDefault="001B6FC8" w:rsidP="00045951">
      <w:pPr>
        <w:spacing w:before="120" w:after="120" w:line="240" w:lineRule="auto"/>
        <w:jc w:val="both"/>
        <w:rPr>
          <w:rFonts w:ascii="Lora" w:hAnsi="Lora" w:cs="Arial"/>
          <w:lang w:val="ro-RO"/>
        </w:rPr>
      </w:pPr>
      <w:r>
        <w:rPr>
          <w:rFonts w:ascii="Lora" w:hAnsi="Lora" w:cs="Arial"/>
          <w:lang w:val="ro-RO"/>
        </w:rPr>
        <w:t xml:space="preserve">În urma interacțiunii </w:t>
      </w:r>
      <w:r w:rsidR="00086810">
        <w:rPr>
          <w:rFonts w:ascii="Lora" w:hAnsi="Lora" w:cs="Arial"/>
          <w:lang w:val="ro-RO"/>
        </w:rPr>
        <w:t xml:space="preserve">dintre </w:t>
      </w:r>
      <w:r>
        <w:rPr>
          <w:rFonts w:ascii="Lora" w:hAnsi="Lora" w:cs="Arial"/>
          <w:lang w:val="ro-RO"/>
        </w:rPr>
        <w:t xml:space="preserve">voluntarii seniori </w:t>
      </w:r>
      <w:r w:rsidR="00086810">
        <w:rPr>
          <w:rFonts w:ascii="Lora" w:hAnsi="Lora" w:cs="Arial"/>
          <w:lang w:val="ro-RO"/>
        </w:rPr>
        <w:t xml:space="preserve">și copiii beneficiari ai centrelor </w:t>
      </w:r>
      <w:r>
        <w:rPr>
          <w:rFonts w:ascii="Lora" w:hAnsi="Lora" w:cs="Arial"/>
          <w:lang w:val="ro-RO"/>
        </w:rPr>
        <w:t xml:space="preserve">din </w:t>
      </w:r>
      <w:r w:rsidR="00086810">
        <w:rPr>
          <w:rFonts w:ascii="Lora" w:hAnsi="Lora" w:cs="Arial"/>
          <w:lang w:val="ro-RO"/>
        </w:rPr>
        <w:t>diverse comunități</w:t>
      </w:r>
      <w:r>
        <w:rPr>
          <w:rFonts w:ascii="Lora" w:hAnsi="Lora" w:cs="Arial"/>
          <w:lang w:val="ro-RO"/>
        </w:rPr>
        <w:t>, s-a observat un progres în dezvoltarea</w:t>
      </w:r>
      <w:r w:rsidR="00BB70E7">
        <w:rPr>
          <w:rFonts w:ascii="Lora" w:hAnsi="Lora" w:cs="Arial"/>
          <w:lang w:val="ro-RO"/>
        </w:rPr>
        <w:t xml:space="preserve"> copiilor </w:t>
      </w:r>
      <w:r>
        <w:rPr>
          <w:rFonts w:ascii="Lora" w:hAnsi="Lora" w:cs="Arial"/>
          <w:lang w:val="ro-RO"/>
        </w:rPr>
        <w:t xml:space="preserve">atât la nivel școlar, cât și </w:t>
      </w:r>
      <w:r w:rsidR="0096651D">
        <w:rPr>
          <w:rFonts w:ascii="Lora" w:hAnsi="Lora" w:cs="Arial"/>
          <w:lang w:val="ro-RO"/>
        </w:rPr>
        <w:t xml:space="preserve">la nivel </w:t>
      </w:r>
      <w:r w:rsidR="00BB70E7">
        <w:rPr>
          <w:rFonts w:ascii="Lora" w:hAnsi="Lora" w:cs="Arial"/>
          <w:lang w:val="ro-RO"/>
        </w:rPr>
        <w:t xml:space="preserve">personal, </w:t>
      </w:r>
      <w:r>
        <w:rPr>
          <w:rFonts w:ascii="Lora" w:hAnsi="Lora" w:cs="Arial"/>
          <w:lang w:val="ro-RO"/>
        </w:rPr>
        <w:t>prin creșterea</w:t>
      </w:r>
      <w:r w:rsidR="00BB70E7">
        <w:rPr>
          <w:rFonts w:ascii="Lora" w:hAnsi="Lora" w:cs="Arial"/>
          <w:lang w:val="ro-RO"/>
        </w:rPr>
        <w:t xml:space="preserve"> </w:t>
      </w:r>
      <w:r>
        <w:rPr>
          <w:rFonts w:ascii="Lora" w:hAnsi="Lora" w:cs="Arial"/>
          <w:lang w:val="ro-RO"/>
        </w:rPr>
        <w:t>stimei de sine,</w:t>
      </w:r>
      <w:r w:rsidR="0096651D">
        <w:rPr>
          <w:rFonts w:ascii="Lora" w:hAnsi="Lora" w:cs="Arial"/>
          <w:lang w:val="ro-RO"/>
        </w:rPr>
        <w:t xml:space="preserve"> a încrederii în forțele prorii</w:t>
      </w:r>
      <w:r w:rsidR="00BB70E7" w:rsidRPr="007E1BBB">
        <w:rPr>
          <w:rFonts w:ascii="Lora" w:hAnsi="Lora" w:cs="Arial"/>
          <w:lang w:val="ro-RO"/>
        </w:rPr>
        <w:t xml:space="preserve"> </w:t>
      </w:r>
      <w:r w:rsidR="00535B37" w:rsidRPr="007E1BBB">
        <w:rPr>
          <w:rFonts w:ascii="Lora" w:hAnsi="Lora" w:cs="Arial"/>
          <w:lang w:val="ro-RO"/>
        </w:rPr>
        <w:t xml:space="preserve">și </w:t>
      </w:r>
      <w:r w:rsidR="00BB70E7">
        <w:rPr>
          <w:rFonts w:ascii="Lora" w:hAnsi="Lora" w:cs="Arial"/>
          <w:lang w:val="ro-RO"/>
        </w:rPr>
        <w:t xml:space="preserve">a gradului de responsabilitate. În ceea ce privește </w:t>
      </w:r>
      <w:r w:rsidR="00BB70E7" w:rsidRPr="006054A8">
        <w:rPr>
          <w:rFonts w:ascii="Lora" w:hAnsi="Lora" w:cs="Arial"/>
          <w:lang w:val="ro-RO"/>
        </w:rPr>
        <w:t xml:space="preserve">impactul activităților intergeneraționale asupra </w:t>
      </w:r>
      <w:r w:rsidR="00BB70E7">
        <w:rPr>
          <w:rFonts w:ascii="Lora" w:hAnsi="Lora" w:cs="Arial"/>
          <w:lang w:val="ro-RO"/>
        </w:rPr>
        <w:t xml:space="preserve">voluntarilor seniori, </w:t>
      </w:r>
      <w:r>
        <w:rPr>
          <w:rFonts w:ascii="Lora" w:hAnsi="Lora" w:cs="Arial"/>
          <w:lang w:val="ro-RO"/>
        </w:rPr>
        <w:t>s-a constatat</w:t>
      </w:r>
      <w:r w:rsidR="004E784B" w:rsidRPr="006054A8">
        <w:rPr>
          <w:rFonts w:ascii="Lora" w:hAnsi="Lora" w:cs="Arial"/>
          <w:lang w:val="ro-RO"/>
        </w:rPr>
        <w:t xml:space="preserve"> </w:t>
      </w:r>
      <w:r w:rsidR="0096651D">
        <w:rPr>
          <w:rFonts w:ascii="Lora" w:hAnsi="Lora" w:cs="Arial"/>
          <w:lang w:val="ro-RO"/>
        </w:rPr>
        <w:t>o îmbunătățire a c</w:t>
      </w:r>
      <w:r w:rsidR="0096651D" w:rsidRPr="006054A8">
        <w:rPr>
          <w:rFonts w:ascii="Lora" w:hAnsi="Lora" w:cs="Arial"/>
          <w:lang w:val="ro-RO"/>
        </w:rPr>
        <w:t xml:space="preserve">alității </w:t>
      </w:r>
      <w:r w:rsidR="00471193">
        <w:rPr>
          <w:rFonts w:ascii="Lora" w:hAnsi="Lora" w:cs="Arial"/>
          <w:lang w:val="ro-RO"/>
        </w:rPr>
        <w:t>vieții</w:t>
      </w:r>
      <w:r w:rsidR="00456AC6">
        <w:rPr>
          <w:rFonts w:ascii="Lora" w:hAnsi="Lora" w:cs="Arial"/>
          <w:lang w:val="ro-RO"/>
        </w:rPr>
        <w:t xml:space="preserve"> acestora</w:t>
      </w:r>
      <w:r w:rsidR="00471193">
        <w:rPr>
          <w:rFonts w:ascii="Lora" w:hAnsi="Lora" w:cs="Arial"/>
          <w:lang w:val="ro-RO"/>
        </w:rPr>
        <w:t xml:space="preserve">. </w:t>
      </w:r>
    </w:p>
    <w:p w:rsidR="00045951" w:rsidRDefault="007E1BBB" w:rsidP="00045951">
      <w:pPr>
        <w:spacing w:before="120" w:after="120" w:line="240" w:lineRule="auto"/>
        <w:jc w:val="both"/>
        <w:rPr>
          <w:rFonts w:ascii="Lora" w:hAnsi="Lora" w:cs="Arial"/>
          <w:lang w:val="ro-RO"/>
        </w:rPr>
      </w:pPr>
      <w:r w:rsidRPr="00A0462F">
        <w:rPr>
          <w:rFonts w:ascii="Lora" w:hAnsi="Lora" w:cs="Arial"/>
          <w:lang w:val="ro-RO"/>
        </w:rPr>
        <w:t xml:space="preserve">În </w:t>
      </w:r>
      <w:r w:rsidR="009806C3">
        <w:rPr>
          <w:rFonts w:ascii="Lora" w:hAnsi="Lora" w:cs="Arial"/>
          <w:lang w:val="ro-RO"/>
        </w:rPr>
        <w:t>anul școlar 2020-2021</w:t>
      </w:r>
      <w:r w:rsidRPr="00A0462F">
        <w:rPr>
          <w:rFonts w:ascii="Lora" w:hAnsi="Lora" w:cs="Arial"/>
          <w:lang w:val="ro-RO"/>
        </w:rPr>
        <w:t>, Fundația</w:t>
      </w:r>
      <w:r w:rsidR="009806C3">
        <w:rPr>
          <w:rFonts w:ascii="Lora" w:hAnsi="Lora" w:cs="Arial"/>
          <w:lang w:val="ro-RO"/>
        </w:rPr>
        <w:t xml:space="preserve"> Regală Margareta a României și</w:t>
      </w:r>
      <w:r w:rsidR="00CA3227">
        <w:rPr>
          <w:rFonts w:ascii="Lora" w:hAnsi="Lora" w:cs="Arial"/>
          <w:lang w:val="ro-RO"/>
        </w:rPr>
        <w:t xml:space="preserve"> Hochland România și</w:t>
      </w:r>
      <w:r w:rsidR="009806C3">
        <w:rPr>
          <w:rFonts w:ascii="Lora" w:hAnsi="Lora" w:cs="Arial"/>
          <w:lang w:val="ro-RO"/>
        </w:rPr>
        <w:t>-a</w:t>
      </w:r>
      <w:r w:rsidR="00CA3227">
        <w:rPr>
          <w:rFonts w:ascii="Lora" w:hAnsi="Lora" w:cs="Arial"/>
          <w:lang w:val="ro-RO"/>
        </w:rPr>
        <w:t>u</w:t>
      </w:r>
      <w:r w:rsidR="009806C3">
        <w:rPr>
          <w:rFonts w:ascii="Lora" w:hAnsi="Lora" w:cs="Arial"/>
          <w:lang w:val="ro-RO"/>
        </w:rPr>
        <w:t xml:space="preserve"> propus să</w:t>
      </w:r>
      <w:r w:rsidRPr="00A0462F">
        <w:rPr>
          <w:rFonts w:ascii="Lora" w:hAnsi="Lora" w:cs="Arial"/>
          <w:lang w:val="ro-RO"/>
        </w:rPr>
        <w:t xml:space="preserve"> sprijin</w:t>
      </w:r>
      <w:r w:rsidR="009806C3">
        <w:rPr>
          <w:rFonts w:ascii="Lora" w:hAnsi="Lora" w:cs="Arial"/>
          <w:lang w:val="ro-RO"/>
        </w:rPr>
        <w:t>e</w:t>
      </w:r>
      <w:r w:rsidRPr="00A0462F">
        <w:rPr>
          <w:rFonts w:ascii="Lora" w:hAnsi="Lora" w:cs="Arial"/>
          <w:lang w:val="ro-RO"/>
        </w:rPr>
        <w:t xml:space="preserve"> </w:t>
      </w:r>
      <w:r w:rsidR="00CA3227">
        <w:rPr>
          <w:rFonts w:ascii="Lora" w:hAnsi="Lora" w:cs="Arial"/>
          <w:lang w:val="ro-RO"/>
        </w:rPr>
        <w:t>6</w:t>
      </w:r>
      <w:r w:rsidRPr="00471193">
        <w:rPr>
          <w:rFonts w:ascii="Lora" w:hAnsi="Lora" w:cs="Arial"/>
          <w:lang w:val="ro-RO"/>
        </w:rPr>
        <w:t xml:space="preserve"> centre sociale de zi </w:t>
      </w:r>
      <w:r w:rsidR="00CA3227">
        <w:rPr>
          <w:rFonts w:ascii="Lora" w:hAnsi="Lora" w:cs="Arial"/>
          <w:lang w:val="ro-RO"/>
        </w:rPr>
        <w:t>pentru recrutarea și</w:t>
      </w:r>
      <w:r w:rsidR="009806C3">
        <w:rPr>
          <w:rFonts w:ascii="Lora" w:hAnsi="Lora" w:cs="Arial"/>
          <w:lang w:val="ro-RO"/>
        </w:rPr>
        <w:t xml:space="preserve"> </w:t>
      </w:r>
      <w:r w:rsidR="000121E4">
        <w:rPr>
          <w:rFonts w:ascii="Lora" w:hAnsi="Lora" w:cs="Arial"/>
          <w:lang w:val="ro-RO"/>
        </w:rPr>
        <w:t>implic</w:t>
      </w:r>
      <w:r w:rsidR="00CA3227">
        <w:rPr>
          <w:rFonts w:ascii="Lora" w:hAnsi="Lora" w:cs="Arial"/>
          <w:lang w:val="ro-RO"/>
        </w:rPr>
        <w:t>area</w:t>
      </w:r>
      <w:r w:rsidR="009806C3">
        <w:rPr>
          <w:rFonts w:ascii="Lora" w:hAnsi="Lora" w:cs="Arial"/>
          <w:lang w:val="ro-RO"/>
        </w:rPr>
        <w:t xml:space="preserve"> </w:t>
      </w:r>
      <w:r w:rsidRPr="00471193">
        <w:rPr>
          <w:rFonts w:ascii="Lora" w:hAnsi="Lora" w:cs="Arial"/>
          <w:lang w:val="ro-RO"/>
        </w:rPr>
        <w:t>voluntari seniori</w:t>
      </w:r>
      <w:r w:rsidR="009806C3">
        <w:rPr>
          <w:rFonts w:ascii="Lora" w:hAnsi="Lora" w:cs="Arial"/>
          <w:lang w:val="ro-RO"/>
        </w:rPr>
        <w:t xml:space="preserve"> în spijinul copiilor</w:t>
      </w:r>
      <w:r w:rsidR="00045951">
        <w:rPr>
          <w:rFonts w:ascii="Lora" w:hAnsi="Lora" w:cs="Arial"/>
          <w:lang w:val="ro-RO"/>
        </w:rPr>
        <w:t>, din localitățile</w:t>
      </w:r>
      <w:r w:rsidR="00B92BDD">
        <w:rPr>
          <w:rFonts w:ascii="Lora" w:hAnsi="Lora" w:cs="Arial"/>
          <w:lang w:val="ro-RO"/>
        </w:rPr>
        <w:t xml:space="preserve"> Bistrița, Brașov, Cenade, Războieni-Cetate, Reghin, Târnăveni</w:t>
      </w:r>
      <w:r w:rsidR="000121E4">
        <w:rPr>
          <w:rFonts w:ascii="Lora" w:hAnsi="Lora" w:cs="Arial"/>
          <w:lang w:val="ro-RO"/>
        </w:rPr>
        <w:t xml:space="preserve">. </w:t>
      </w:r>
    </w:p>
    <w:p w:rsidR="000626FA" w:rsidRDefault="000121E4" w:rsidP="00045951">
      <w:pPr>
        <w:spacing w:before="120" w:after="120" w:line="240" w:lineRule="auto"/>
        <w:jc w:val="both"/>
        <w:rPr>
          <w:rFonts w:ascii="Lora" w:hAnsi="Lora" w:cs="Arial"/>
          <w:lang w:val="ro-RO"/>
        </w:rPr>
      </w:pPr>
      <w:r>
        <w:rPr>
          <w:rFonts w:ascii="Lora" w:hAnsi="Lora" w:cs="Arial"/>
          <w:lang w:val="ro-RO"/>
        </w:rPr>
        <w:t>S</w:t>
      </w:r>
      <w:r w:rsidR="007E1BBB" w:rsidRPr="00E30CF1">
        <w:rPr>
          <w:rFonts w:ascii="Lora" w:hAnsi="Lora" w:cs="Arial"/>
          <w:lang w:val="ro-RO"/>
        </w:rPr>
        <w:t>eniorii</w:t>
      </w:r>
      <w:r w:rsidR="007E1BBB" w:rsidRPr="00A0462F">
        <w:rPr>
          <w:rFonts w:ascii="Lora" w:hAnsi="Lora" w:cs="Arial"/>
          <w:lang w:val="ro-RO"/>
        </w:rPr>
        <w:t xml:space="preserve"> care doresc </w:t>
      </w:r>
      <w:r w:rsidR="00E30CF1">
        <w:rPr>
          <w:rFonts w:ascii="Lora" w:hAnsi="Lora" w:cs="Arial"/>
          <w:lang w:val="ro-RO"/>
        </w:rPr>
        <w:t>să devină voluntari</w:t>
      </w:r>
      <w:r w:rsidR="0033591C">
        <w:rPr>
          <w:rFonts w:ascii="Lora" w:hAnsi="Lora" w:cs="Arial"/>
          <w:lang w:val="ro-RO"/>
        </w:rPr>
        <w:t xml:space="preserve"> în centrele Generații</w:t>
      </w:r>
      <w:r w:rsidR="00E30CF1">
        <w:rPr>
          <w:rFonts w:ascii="Lora" w:hAnsi="Lora" w:cs="Arial"/>
          <w:lang w:val="ro-RO"/>
        </w:rPr>
        <w:t xml:space="preserve">, </w:t>
      </w:r>
      <w:r w:rsidR="007E1BBB" w:rsidRPr="00A0462F">
        <w:rPr>
          <w:rFonts w:ascii="Lora" w:hAnsi="Lora" w:cs="Arial"/>
          <w:lang w:val="ro-RO"/>
        </w:rPr>
        <w:t xml:space="preserve">pot afla </w:t>
      </w:r>
      <w:r w:rsidR="0033591C">
        <w:rPr>
          <w:rFonts w:ascii="Lora" w:hAnsi="Lora" w:cs="Arial"/>
          <w:lang w:val="ro-RO"/>
        </w:rPr>
        <w:t xml:space="preserve">mai multe </w:t>
      </w:r>
      <w:r w:rsidR="007E1BBB" w:rsidRPr="00A0462F">
        <w:rPr>
          <w:rFonts w:ascii="Lora" w:hAnsi="Lora" w:cs="Arial"/>
          <w:lang w:val="ro-RO"/>
        </w:rPr>
        <w:t xml:space="preserve">detalii apelând numărul </w:t>
      </w:r>
      <w:r w:rsidR="007E1BBB" w:rsidRPr="00A0462F">
        <w:rPr>
          <w:rFonts w:ascii="Lora" w:hAnsi="Lora" w:cs="Arial"/>
          <w:b/>
          <w:lang w:val="ro-RO"/>
        </w:rPr>
        <w:t>0800-460–001 – Telefonul Vârstnicului</w:t>
      </w:r>
      <w:r w:rsidR="0033591C">
        <w:rPr>
          <w:rFonts w:ascii="Lora" w:hAnsi="Lora" w:cs="Arial"/>
          <w:lang w:val="ro-RO"/>
        </w:rPr>
        <w:t xml:space="preserve">, </w:t>
      </w:r>
      <w:r w:rsidR="007E1BBB" w:rsidRPr="00A0462F">
        <w:rPr>
          <w:rFonts w:ascii="Lora" w:hAnsi="Lora" w:cs="Arial"/>
          <w:lang w:val="ro-RO"/>
        </w:rPr>
        <w:t>linie gratuită și confidențială de consiliere socială</w:t>
      </w:r>
      <w:r w:rsidR="00206BD7">
        <w:rPr>
          <w:rFonts w:ascii="Lora" w:hAnsi="Lora" w:cs="Arial"/>
          <w:lang w:val="ro-RO"/>
        </w:rPr>
        <w:t xml:space="preserve"> pentru vârstnicii din România</w:t>
      </w:r>
      <w:r w:rsidR="00A36EAF">
        <w:rPr>
          <w:rFonts w:ascii="Lora" w:hAnsi="Lora" w:cs="Arial"/>
          <w:lang w:val="ro-RO"/>
        </w:rPr>
        <w:t>,</w:t>
      </w:r>
      <w:r w:rsidR="00206BD7">
        <w:rPr>
          <w:rFonts w:ascii="Lora" w:hAnsi="Lora" w:cs="Arial"/>
          <w:lang w:val="ro-RO"/>
        </w:rPr>
        <w:t xml:space="preserve"> </w:t>
      </w:r>
      <w:r>
        <w:rPr>
          <w:rFonts w:ascii="Lora" w:hAnsi="Lora" w:cs="Arial"/>
          <w:lang w:val="ro-RO"/>
        </w:rPr>
        <w:t xml:space="preserve">sau se pot înscrie direct pe noul website </w:t>
      </w:r>
      <w:hyperlink r:id="rId8" w:history="1">
        <w:r w:rsidRPr="000121E4">
          <w:rPr>
            <w:rStyle w:val="Hyperlink"/>
            <w:rFonts w:ascii="Lora" w:hAnsi="Lora" w:cs="Arial"/>
            <w:b/>
            <w:lang w:val="ro-RO"/>
          </w:rPr>
          <w:t>www.intergenerational.ro</w:t>
        </w:r>
      </w:hyperlink>
      <w:r w:rsidRPr="000121E4">
        <w:t xml:space="preserve">, </w:t>
      </w:r>
      <w:r w:rsidRPr="000121E4">
        <w:rPr>
          <w:rFonts w:ascii="Lora" w:hAnsi="Lora" w:cs="Arial"/>
          <w:lang w:val="ro-RO"/>
        </w:rPr>
        <w:t>prin completarea unui formular online.</w:t>
      </w:r>
    </w:p>
    <w:p w:rsidR="00910F65" w:rsidRPr="00A0462F" w:rsidRDefault="00910F65" w:rsidP="00045951">
      <w:pPr>
        <w:spacing w:before="120" w:after="120" w:line="240" w:lineRule="auto"/>
        <w:jc w:val="both"/>
        <w:rPr>
          <w:rFonts w:ascii="Lora" w:hAnsi="Lora" w:cs="Arial"/>
          <w:lang w:val="ro-RO"/>
        </w:rPr>
      </w:pPr>
      <w:r w:rsidRPr="00A0462F">
        <w:rPr>
          <w:rFonts w:ascii="Lora" w:hAnsi="Lora" w:cs="Arial"/>
          <w:lang w:val="ro-RO"/>
        </w:rPr>
        <w:t>Două dintre problemele sociale cu care se confruntă astăzi România sunt îmbătrânirea accelarată a populației și abandonul școlar generat de sărăcie. Conform raportului INSSE de la</w:t>
      </w:r>
      <w:r w:rsidR="009806C3">
        <w:rPr>
          <w:rFonts w:ascii="Lora" w:hAnsi="Lora" w:cs="Arial"/>
          <w:lang w:val="ro-RO"/>
        </w:rPr>
        <w:t xml:space="preserve"> </w:t>
      </w:r>
      <w:r w:rsidRPr="00930D63">
        <w:rPr>
          <w:rFonts w:ascii="Lora" w:hAnsi="Lora" w:cs="Arial"/>
          <w:lang w:val="ro-RO"/>
        </w:rPr>
        <w:t xml:space="preserve">1 ianuarie </w:t>
      </w:r>
      <w:r w:rsidR="00891CC0">
        <w:rPr>
          <w:rFonts w:ascii="Lora" w:hAnsi="Lora" w:cs="Arial"/>
          <w:lang w:val="ro-RO"/>
        </w:rPr>
        <w:t>2020</w:t>
      </w:r>
      <w:r w:rsidRPr="00930D63">
        <w:rPr>
          <w:rFonts w:ascii="Lora" w:hAnsi="Lora" w:cs="Arial"/>
          <w:lang w:val="ro-RO"/>
        </w:rPr>
        <w:t>, peste 3,</w:t>
      </w:r>
      <w:r w:rsidR="00891CC0" w:rsidRPr="00930D63">
        <w:rPr>
          <w:rFonts w:ascii="Lora" w:hAnsi="Lora" w:cs="Arial"/>
          <w:lang w:val="ro-RO"/>
        </w:rPr>
        <w:t>7</w:t>
      </w:r>
      <w:r w:rsidRPr="00930D63">
        <w:rPr>
          <w:rFonts w:ascii="Lora" w:hAnsi="Lora" w:cs="Arial"/>
          <w:lang w:val="ro-RO"/>
        </w:rPr>
        <w:t xml:space="preserve"> milioane </w:t>
      </w:r>
      <w:r w:rsidRPr="00A0462F">
        <w:rPr>
          <w:rFonts w:ascii="Lora" w:hAnsi="Lora" w:cs="Arial"/>
          <w:lang w:val="ro-RO"/>
        </w:rPr>
        <w:t xml:space="preserve">de persoane din România au vârsta </w:t>
      </w:r>
      <w:r w:rsidR="00E57DFA" w:rsidRPr="00A0462F">
        <w:rPr>
          <w:rFonts w:ascii="Lora" w:hAnsi="Lora" w:cs="Arial"/>
          <w:lang w:val="ro-RO"/>
        </w:rPr>
        <w:t xml:space="preserve">de </w:t>
      </w:r>
      <w:r w:rsidRPr="00A0462F">
        <w:rPr>
          <w:rFonts w:ascii="Lora" w:hAnsi="Lora" w:cs="Arial"/>
          <w:lang w:val="ro-RO"/>
        </w:rPr>
        <w:t>peste 65 de ani, iar ritmul îmbătrânirii populației</w:t>
      </w:r>
      <w:r w:rsidR="00891CC0">
        <w:rPr>
          <w:rFonts w:ascii="Lora" w:hAnsi="Lora" w:cs="Arial"/>
          <w:lang w:val="ro-RO"/>
        </w:rPr>
        <w:t xml:space="preserve"> </w:t>
      </w:r>
      <w:r w:rsidRPr="00A0462F">
        <w:rPr>
          <w:rFonts w:ascii="Lora" w:hAnsi="Lora" w:cs="Arial"/>
          <w:lang w:val="ro-RO"/>
        </w:rPr>
        <w:t xml:space="preserve">este alarmant, plasând țara noastră pe locul 2 în topul țărilor europene. </w:t>
      </w:r>
      <w:r w:rsidR="00930D63" w:rsidRPr="00930D63">
        <w:rPr>
          <w:rFonts w:ascii="Lora" w:hAnsi="Lora" w:cs="Arial"/>
          <w:lang w:val="ro-RO"/>
        </w:rPr>
        <w:t>Indicele de îmbătrânire demografică a crescut de la 112,1 (la 1 ianuarie 2019), la 115,6 persoane vârstnice la 100 persoane tinere, la 1 ianuarie 2020.</w:t>
      </w:r>
      <w:r w:rsidR="00930D63" w:rsidRPr="00A0462F">
        <w:rPr>
          <w:rFonts w:ascii="Lora" w:hAnsi="Lora" w:cs="Arial"/>
          <w:lang w:val="ro-RO"/>
        </w:rPr>
        <w:t xml:space="preserve"> </w:t>
      </w:r>
      <w:r w:rsidRPr="00A0462F">
        <w:rPr>
          <w:rFonts w:ascii="Lora" w:hAnsi="Lora" w:cs="Arial"/>
          <w:lang w:val="ro-RO"/>
        </w:rPr>
        <w:t xml:space="preserve">Totodată, 47% dintre vârstnici suferă din cauza pierderii rolului social și a sentimentului de inutilitate, iar 1 din 2 vârstnici este afectat de singurătate. Pe de altă parte, copiii din familii nevoiașe au nevoie de sprijin educațional, iar centrele de zi din comunitățile defavorizate se confruntă cu resurse insuficiente. În acest context, abordarea </w:t>
      </w:r>
      <w:r w:rsidR="00C2046B" w:rsidRPr="00A0462F">
        <w:rPr>
          <w:rFonts w:ascii="Lora" w:hAnsi="Lora" w:cs="Arial"/>
          <w:lang w:val="ro-RO"/>
        </w:rPr>
        <w:t>vârstnicilor</w:t>
      </w:r>
      <w:r w:rsidRPr="00A0462F">
        <w:rPr>
          <w:rFonts w:ascii="Lora" w:hAnsi="Lora" w:cs="Arial"/>
          <w:lang w:val="ro-RO"/>
        </w:rPr>
        <w:t xml:space="preserve"> ca resursă pentru comunitate reprezintă o importantă schimbare de paradigmă, dar una absolut necesară pentru încurajarea îmbătrânirii active și adaptarea la situația demografică existentă.</w:t>
      </w:r>
    </w:p>
    <w:p w:rsidR="00C2046B" w:rsidRPr="00A0462F" w:rsidRDefault="00C2046B" w:rsidP="00726BAD">
      <w:pPr>
        <w:spacing w:before="120" w:after="120" w:line="312" w:lineRule="auto"/>
        <w:contextualSpacing/>
        <w:jc w:val="both"/>
        <w:rPr>
          <w:rFonts w:ascii="Lora" w:hAnsi="Lora" w:cs="Arial"/>
          <w:sz w:val="20"/>
          <w:lang w:val="ro-RO"/>
        </w:rPr>
      </w:pPr>
    </w:p>
    <w:p w:rsidR="00910F65" w:rsidRPr="00A0462F" w:rsidRDefault="00910F65" w:rsidP="00045951">
      <w:pPr>
        <w:spacing w:before="120" w:after="120" w:line="240" w:lineRule="auto"/>
        <w:jc w:val="both"/>
        <w:rPr>
          <w:rFonts w:ascii="Lora" w:hAnsi="Lora" w:cs="Arial"/>
          <w:b/>
          <w:lang w:val="ro-RO"/>
        </w:rPr>
      </w:pPr>
      <w:r w:rsidRPr="00A0462F">
        <w:rPr>
          <w:rFonts w:ascii="Lora" w:hAnsi="Lora" w:cs="Arial"/>
          <w:b/>
          <w:lang w:val="ro-RO"/>
        </w:rPr>
        <w:t>Despre Fundaţia Regală Margareta a României</w:t>
      </w:r>
    </w:p>
    <w:p w:rsidR="00B47D36" w:rsidRPr="00A0462F" w:rsidRDefault="00910F65" w:rsidP="00045951">
      <w:pPr>
        <w:spacing w:before="120" w:after="120" w:line="240" w:lineRule="auto"/>
        <w:jc w:val="both"/>
        <w:rPr>
          <w:rFonts w:ascii="Lora" w:hAnsi="Lora" w:cs="Arial"/>
          <w:lang w:val="ro-RO"/>
        </w:rPr>
      </w:pPr>
      <w:r w:rsidRPr="00A0462F">
        <w:rPr>
          <w:rFonts w:ascii="Lora" w:hAnsi="Lora" w:cs="Arial"/>
          <w:lang w:val="ro-RO"/>
        </w:rPr>
        <w:t>Fundația Regală Margareta a României este una din organizațiile neguvernamentale de elită din România, care contribuie la dezvoltarea societății civile prin programe sociale și educaționale. Cu o activitate de peste 30 de ani, Fundația sprijină copii, tineri și vârstnici prin intervenții durabile, bazate pe schimbul de experiență și valori între generații. Fundația Regală Margareta a României este printre puținele organizații care semnalează fenomenul de îmbătrânire a populației și efectele iminente asupra societății, propunând soluții practice pentru a crește calitatea vieții persoan</w:t>
      </w:r>
      <w:r w:rsidR="00DE5E82">
        <w:rPr>
          <w:rFonts w:ascii="Lora" w:hAnsi="Lora" w:cs="Arial"/>
          <w:lang w:val="ro-RO"/>
        </w:rPr>
        <w:t>e</w:t>
      </w:r>
      <w:r w:rsidRPr="00A0462F">
        <w:rPr>
          <w:rFonts w:ascii="Lora" w:hAnsi="Lora" w:cs="Arial"/>
          <w:lang w:val="ro-RO"/>
        </w:rPr>
        <w:t xml:space="preserve">lor vârstnice. Mai multe detalii despre programele Fundaţiei sunt disponibile pe </w:t>
      </w:r>
      <w:hyperlink r:id="rId9" w:history="1">
        <w:r w:rsidRPr="00A0462F">
          <w:rPr>
            <w:rStyle w:val="Hyperlink"/>
            <w:rFonts w:ascii="Lora" w:hAnsi="Lora" w:cs="Arial"/>
            <w:color w:val="auto"/>
            <w:lang w:val="ro-RO"/>
          </w:rPr>
          <w:t>www.frmr.ro</w:t>
        </w:r>
      </w:hyperlink>
      <w:r w:rsidRPr="00A0462F">
        <w:rPr>
          <w:rFonts w:ascii="Lora" w:hAnsi="Lora" w:cs="Arial"/>
          <w:lang w:val="ro-RO"/>
        </w:rPr>
        <w:t>.</w:t>
      </w:r>
    </w:p>
    <w:p w:rsidR="003F1049" w:rsidRPr="00A0462F" w:rsidRDefault="003F1049" w:rsidP="00045951">
      <w:pPr>
        <w:spacing w:before="120" w:after="120" w:line="240" w:lineRule="auto"/>
        <w:jc w:val="both"/>
        <w:rPr>
          <w:rFonts w:ascii="Lora" w:hAnsi="Lora" w:cs="Arial"/>
          <w:lang w:val="ro-RO"/>
        </w:rPr>
      </w:pPr>
    </w:p>
    <w:p w:rsidR="00126F05" w:rsidRPr="00126F05" w:rsidRDefault="00126F05" w:rsidP="00045951">
      <w:pPr>
        <w:spacing w:before="120" w:after="120" w:line="240" w:lineRule="auto"/>
        <w:jc w:val="both"/>
        <w:rPr>
          <w:rFonts w:ascii="Lora" w:hAnsi="Lora" w:cs="Arial"/>
          <w:b/>
          <w:lang w:val="ro-RO"/>
        </w:rPr>
      </w:pPr>
      <w:r w:rsidRPr="00126F05">
        <w:rPr>
          <w:rFonts w:ascii="Lora" w:hAnsi="Lora" w:cs="Arial"/>
          <w:b/>
          <w:lang w:val="ro-RO"/>
        </w:rPr>
        <w:t>Despre Hochland</w:t>
      </w:r>
    </w:p>
    <w:p w:rsidR="003F1049" w:rsidRPr="00045951" w:rsidRDefault="00126F05" w:rsidP="00045951">
      <w:pPr>
        <w:spacing w:before="120" w:after="120" w:line="240" w:lineRule="auto"/>
        <w:jc w:val="both"/>
        <w:rPr>
          <w:rFonts w:ascii="Lora" w:hAnsi="Lora" w:cs="Arial"/>
          <w:lang w:val="ro-RO"/>
        </w:rPr>
      </w:pPr>
      <w:r w:rsidRPr="00126F05">
        <w:rPr>
          <w:rFonts w:ascii="Lora" w:hAnsi="Lora" w:cs="Arial"/>
          <w:lang w:val="ro-RO"/>
        </w:rPr>
        <w:t>Povestea Hochland a început în 1927, odată cu fondarea companiei si realizarea primului produs la fabrica de brânzeturi Hochland din Lindenberg</w:t>
      </w:r>
      <w:r>
        <w:rPr>
          <w:rFonts w:ascii="Lora" w:hAnsi="Lora" w:cs="Arial"/>
          <w:lang w:val="ro-RO"/>
        </w:rPr>
        <w:t>, Germania</w:t>
      </w:r>
      <w:r w:rsidRPr="00126F05">
        <w:rPr>
          <w:rFonts w:ascii="Lora" w:hAnsi="Lora" w:cs="Arial"/>
          <w:lang w:val="ro-RO"/>
        </w:rPr>
        <w:t xml:space="preserve">. În prezent, Hochland este unul dintre cei mai puternici producători de brânzeturi din lume, având 11 unități de producție </w:t>
      </w:r>
      <w:r>
        <w:rPr>
          <w:rFonts w:ascii="Lora" w:hAnsi="Lora" w:cs="Arial"/>
          <w:lang w:val="ro-RO"/>
        </w:rPr>
        <w:t>la nivel mondial</w:t>
      </w:r>
      <w:r w:rsidRPr="00126F05">
        <w:rPr>
          <w:rFonts w:ascii="Lora" w:hAnsi="Lora" w:cs="Arial"/>
          <w:lang w:val="ro-RO"/>
        </w:rPr>
        <w:t>, peste 4.000 de angajați și o producție de brânzeturi de a</w:t>
      </w:r>
      <w:r w:rsidR="00A47BC3">
        <w:rPr>
          <w:rFonts w:ascii="Lora" w:hAnsi="Lora" w:cs="Arial"/>
          <w:lang w:val="ro-RO"/>
        </w:rPr>
        <w:t>proximativ 4</w:t>
      </w:r>
      <w:r w:rsidR="00DE5E82">
        <w:rPr>
          <w:rFonts w:ascii="Lora" w:hAnsi="Lora" w:cs="Arial"/>
          <w:lang w:val="ro-RO"/>
        </w:rPr>
        <w:t>00.000 tone anual. Prezent in</w:t>
      </w:r>
      <w:r w:rsidRPr="00126F05">
        <w:rPr>
          <w:rFonts w:ascii="Lora" w:hAnsi="Lora" w:cs="Arial"/>
          <w:lang w:val="ro-RO"/>
        </w:rPr>
        <w:t xml:space="preserve"> România</w:t>
      </w:r>
      <w:r w:rsidR="00DE5E82">
        <w:rPr>
          <w:rFonts w:ascii="Lora" w:hAnsi="Lora" w:cs="Arial"/>
          <w:lang w:val="ro-RO"/>
        </w:rPr>
        <w:t xml:space="preserve"> din anul 1993</w:t>
      </w:r>
      <w:r w:rsidRPr="00126F05">
        <w:rPr>
          <w:rFonts w:ascii="Lora" w:hAnsi="Lora" w:cs="Arial"/>
          <w:lang w:val="ro-RO"/>
        </w:rPr>
        <w:t>, Hochland este liderul pieței de brânzeturi,</w:t>
      </w:r>
      <w:r w:rsidR="00DE5E82">
        <w:rPr>
          <w:rFonts w:ascii="Lora" w:hAnsi="Lora" w:cs="Arial"/>
          <w:lang w:val="ro-RO"/>
        </w:rPr>
        <w:t xml:space="preserve"> precum si cel mai iubit brand din aceasta categorie</w:t>
      </w:r>
      <w:r w:rsidRPr="00126F05">
        <w:rPr>
          <w:rFonts w:ascii="Lora" w:hAnsi="Lora" w:cs="Arial"/>
          <w:lang w:val="ro-RO"/>
        </w:rPr>
        <w:t xml:space="preserve">. </w:t>
      </w:r>
      <w:r>
        <w:rPr>
          <w:rFonts w:ascii="Lora" w:hAnsi="Lora" w:cs="Arial"/>
          <w:lang w:val="ro-RO"/>
        </w:rPr>
        <w:t xml:space="preserve">Incepand cu anul 2019, Hochland a devenit partener al Fundatiei Regale </w:t>
      </w:r>
      <w:r w:rsidRPr="00A0462F">
        <w:rPr>
          <w:rFonts w:ascii="Lora" w:hAnsi="Lora" w:cs="Arial"/>
          <w:lang w:val="ro-RO"/>
        </w:rPr>
        <w:t>Margareta a României</w:t>
      </w:r>
      <w:r w:rsidR="00DE5E82">
        <w:rPr>
          <w:rFonts w:ascii="Lora" w:hAnsi="Lora" w:cs="Arial"/>
          <w:lang w:val="ro-RO"/>
        </w:rPr>
        <w:t xml:space="preserve"> in cadrul proiectului </w:t>
      </w:r>
      <w:r w:rsidR="00DE5E82" w:rsidRPr="00DE5E82">
        <w:rPr>
          <w:rFonts w:ascii="Lora" w:hAnsi="Lora" w:cs="Arial"/>
          <w:b/>
          <w:i/>
          <w:lang w:val="ro-RO"/>
        </w:rPr>
        <w:t>Generatii</w:t>
      </w:r>
      <w:r>
        <w:rPr>
          <w:rFonts w:ascii="Lora" w:hAnsi="Lora" w:cs="Arial"/>
          <w:lang w:val="ro-RO"/>
        </w:rPr>
        <w:t xml:space="preserve">, </w:t>
      </w:r>
      <w:r w:rsidR="00DE5E82">
        <w:rPr>
          <w:rFonts w:ascii="Lora" w:hAnsi="Lora" w:cs="Arial"/>
          <w:lang w:val="ro-RO"/>
        </w:rPr>
        <w:t>pentru a adresa intr-o maniera holistica si intergenerationala problemele c</w:t>
      </w:r>
      <w:r w:rsidRPr="00126F05">
        <w:rPr>
          <w:rFonts w:ascii="Lora" w:hAnsi="Lora" w:cs="Arial"/>
          <w:lang w:val="ro-RO"/>
        </w:rPr>
        <w:t xml:space="preserve">e apar in randul copiilor din familii sarace si </w:t>
      </w:r>
      <w:r w:rsidR="00DE5E82">
        <w:rPr>
          <w:rFonts w:ascii="Lora" w:hAnsi="Lora" w:cs="Arial"/>
          <w:lang w:val="ro-RO"/>
        </w:rPr>
        <w:t xml:space="preserve">a </w:t>
      </w:r>
      <w:r w:rsidRPr="00126F05">
        <w:rPr>
          <w:rFonts w:ascii="Lora" w:hAnsi="Lora" w:cs="Arial"/>
          <w:lang w:val="ro-RO"/>
        </w:rPr>
        <w:t>varstnicilor pensionati singuri.</w:t>
      </w:r>
      <w:r>
        <w:rPr>
          <w:rFonts w:ascii="Lora" w:hAnsi="Lora" w:cs="Arial"/>
          <w:lang w:val="ro-RO"/>
        </w:rPr>
        <w:t xml:space="preserve"> </w:t>
      </w:r>
      <w:r w:rsidRPr="00A0462F">
        <w:rPr>
          <w:rFonts w:ascii="Lora" w:hAnsi="Lora" w:cs="Arial"/>
          <w:lang w:val="ro-RO"/>
        </w:rPr>
        <w:t>Mai multe detalii</w:t>
      </w:r>
      <w:r>
        <w:rPr>
          <w:rFonts w:ascii="Lora" w:hAnsi="Lora" w:cs="Arial"/>
          <w:lang w:val="ro-RO"/>
        </w:rPr>
        <w:t xml:space="preserve"> pe </w:t>
      </w:r>
      <w:hyperlink r:id="rId10" w:history="1">
        <w:r w:rsidRPr="009A674C">
          <w:rPr>
            <w:rStyle w:val="Hyperlink"/>
            <w:rFonts w:ascii="Lora" w:hAnsi="Lora" w:cs="Arial"/>
            <w:lang w:val="ro-RO"/>
          </w:rPr>
          <w:t>www.Hochland.ro</w:t>
        </w:r>
      </w:hyperlink>
      <w:r>
        <w:rPr>
          <w:rFonts w:ascii="Lora" w:hAnsi="Lora" w:cs="Arial"/>
          <w:lang w:val="ro-RO"/>
        </w:rPr>
        <w:t xml:space="preserve">. </w:t>
      </w:r>
    </w:p>
    <w:sectPr w:rsidR="003F1049" w:rsidRPr="00045951" w:rsidSect="001D3F17">
      <w:headerReference w:type="default" r:id="rId11"/>
      <w:pgSz w:w="11909" w:h="16834" w:code="9"/>
      <w:pgMar w:top="1008" w:right="1008" w:bottom="1008" w:left="1008"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87A" w:rsidRDefault="0069087A" w:rsidP="00610A74">
      <w:pPr>
        <w:spacing w:after="0" w:line="240" w:lineRule="auto"/>
      </w:pPr>
      <w:r>
        <w:separator/>
      </w:r>
    </w:p>
  </w:endnote>
  <w:endnote w:type="continuationSeparator" w:id="0">
    <w:p w:rsidR="0069087A" w:rsidRDefault="0069087A" w:rsidP="00610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r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87A" w:rsidRDefault="0069087A" w:rsidP="00610A74">
      <w:pPr>
        <w:spacing w:after="0" w:line="240" w:lineRule="auto"/>
      </w:pPr>
      <w:r>
        <w:separator/>
      </w:r>
    </w:p>
  </w:footnote>
  <w:footnote w:type="continuationSeparator" w:id="0">
    <w:p w:rsidR="0069087A" w:rsidRDefault="0069087A" w:rsidP="00610A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A74" w:rsidRDefault="00610A74" w:rsidP="008B3828">
    <w:pPr>
      <w:pStyle w:val="Header"/>
      <w:tabs>
        <w:tab w:val="clear" w:pos="4680"/>
        <w:tab w:val="clear" w:pos="9360"/>
        <w:tab w:val="left" w:pos="3264"/>
      </w:tabs>
      <w:jc w:val="both"/>
    </w:pPr>
    <w:r>
      <w:rPr>
        <w:rFonts w:cstheme="minorHAnsi"/>
        <w:noProof/>
        <w:sz w:val="24"/>
        <w:szCs w:val="24"/>
      </w:rPr>
      <w:drawing>
        <wp:anchor distT="0" distB="0" distL="114300" distR="114300" simplePos="0" relativeHeight="251658240" behindDoc="1" locked="0" layoutInCell="1" allowOverlap="1">
          <wp:simplePos x="0" y="0"/>
          <wp:positionH relativeFrom="margin">
            <wp:align>left</wp:align>
          </wp:positionH>
          <wp:positionV relativeFrom="paragraph">
            <wp:posOffset>273741</wp:posOffset>
          </wp:positionV>
          <wp:extent cx="2260600" cy="839031"/>
          <wp:effectExtent l="0" t="0" r="0" b="0"/>
          <wp:wrapTight wrapText="bothSides">
            <wp:wrapPolygon edited="0">
              <wp:start x="10375" y="1472"/>
              <wp:lineTo x="8919" y="5396"/>
              <wp:lineTo x="8737" y="6377"/>
              <wp:lineTo x="9465" y="10301"/>
              <wp:lineTo x="1820" y="12263"/>
              <wp:lineTo x="1638" y="17169"/>
              <wp:lineTo x="4369" y="18150"/>
              <wp:lineTo x="12013" y="18150"/>
              <wp:lineTo x="19658" y="17169"/>
              <wp:lineTo x="19658" y="12263"/>
              <wp:lineTo x="12013" y="10301"/>
              <wp:lineTo x="12742" y="7358"/>
              <wp:lineTo x="12560" y="5396"/>
              <wp:lineTo x="11103" y="1472"/>
              <wp:lineTo x="10375" y="1472"/>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tandard-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0600" cy="838835"/>
                  </a:xfrm>
                  <a:prstGeom prst="rect">
                    <a:avLst/>
                  </a:prstGeom>
                </pic:spPr>
              </pic:pic>
            </a:graphicData>
          </a:graphic>
        </wp:anchor>
      </w:drawing>
    </w:r>
    <w:r w:rsidR="008B3828">
      <w:t xml:space="preserve">                                                                                </w:t>
    </w:r>
    <w:r w:rsidR="00C9605B">
      <w:rPr>
        <w:noProof/>
      </w:rPr>
      <w:drawing>
        <wp:inline distT="0" distB="0" distL="0" distR="0" wp14:anchorId="6472CB40" wp14:editId="22EC3D94">
          <wp:extent cx="1099640" cy="1264257"/>
          <wp:effectExtent l="0" t="0" r="0" b="0"/>
          <wp:docPr id="1" name="Picture 1" descr="C:\Users\anaste\AppData\Local\Microsoft\Windows\INetCache\Content.Word\H_CSR_Generatii_v6_L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naste\AppData\Local\Microsoft\Windows\INetCache\Content.Word\H_CSR_Generatii_v6_Ligh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640" cy="1264257"/>
                  </a:xfrm>
                  <a:prstGeom prst="rect">
                    <a:avLst/>
                  </a:prstGeom>
                  <a:noFill/>
                  <a:ln>
                    <a:noFill/>
                  </a:ln>
                </pic:spPr>
              </pic:pic>
            </a:graphicData>
          </a:graphic>
        </wp:inline>
      </w:drawing>
    </w:r>
    <w:r w:rsidR="008B3828">
      <w:t xml:space="preserve">                </w:t>
    </w:r>
  </w:p>
  <w:p w:rsidR="00610A74" w:rsidRDefault="00610A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D3FC6"/>
    <w:multiLevelType w:val="hybridMultilevel"/>
    <w:tmpl w:val="87821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B5F0D"/>
    <w:multiLevelType w:val="hybridMultilevel"/>
    <w:tmpl w:val="76147F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9457141"/>
    <w:multiLevelType w:val="hybridMultilevel"/>
    <w:tmpl w:val="ADFAF348"/>
    <w:lvl w:ilvl="0" w:tplc="7A905E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75C7A"/>
    <w:multiLevelType w:val="hybridMultilevel"/>
    <w:tmpl w:val="8D7C6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F21"/>
    <w:rsid w:val="000121E4"/>
    <w:rsid w:val="000204ED"/>
    <w:rsid w:val="00045951"/>
    <w:rsid w:val="00045E2E"/>
    <w:rsid w:val="000626FA"/>
    <w:rsid w:val="00067BE7"/>
    <w:rsid w:val="00086810"/>
    <w:rsid w:val="000A0985"/>
    <w:rsid w:val="000A1587"/>
    <w:rsid w:val="000B0886"/>
    <w:rsid w:val="000B3978"/>
    <w:rsid w:val="000C60A5"/>
    <w:rsid w:val="00116AE7"/>
    <w:rsid w:val="00126F05"/>
    <w:rsid w:val="00131FA0"/>
    <w:rsid w:val="00140BBD"/>
    <w:rsid w:val="00145B56"/>
    <w:rsid w:val="0014673C"/>
    <w:rsid w:val="00183631"/>
    <w:rsid w:val="001971B0"/>
    <w:rsid w:val="001B6FC8"/>
    <w:rsid w:val="001C1339"/>
    <w:rsid w:val="001D3F17"/>
    <w:rsid w:val="001F5B88"/>
    <w:rsid w:val="00206BD7"/>
    <w:rsid w:val="00227BF1"/>
    <w:rsid w:val="002919A0"/>
    <w:rsid w:val="002D5D1D"/>
    <w:rsid w:val="002E6BD8"/>
    <w:rsid w:val="002F528C"/>
    <w:rsid w:val="003051EE"/>
    <w:rsid w:val="00321A53"/>
    <w:rsid w:val="0033591C"/>
    <w:rsid w:val="00341E59"/>
    <w:rsid w:val="00344E10"/>
    <w:rsid w:val="0038297A"/>
    <w:rsid w:val="003A632D"/>
    <w:rsid w:val="003A6345"/>
    <w:rsid w:val="003F1049"/>
    <w:rsid w:val="003F70E8"/>
    <w:rsid w:val="004371F4"/>
    <w:rsid w:val="00456AC6"/>
    <w:rsid w:val="004660EC"/>
    <w:rsid w:val="00471193"/>
    <w:rsid w:val="004738CC"/>
    <w:rsid w:val="00475F4B"/>
    <w:rsid w:val="004C06E0"/>
    <w:rsid w:val="004C62B1"/>
    <w:rsid w:val="004E784B"/>
    <w:rsid w:val="004F0CC7"/>
    <w:rsid w:val="00516630"/>
    <w:rsid w:val="00535B37"/>
    <w:rsid w:val="00591150"/>
    <w:rsid w:val="005D3DAD"/>
    <w:rsid w:val="006054A8"/>
    <w:rsid w:val="00606B26"/>
    <w:rsid w:val="00610A74"/>
    <w:rsid w:val="0069087A"/>
    <w:rsid w:val="006A1E98"/>
    <w:rsid w:val="006C3029"/>
    <w:rsid w:val="006E0928"/>
    <w:rsid w:val="006E367D"/>
    <w:rsid w:val="006F670B"/>
    <w:rsid w:val="00704A0D"/>
    <w:rsid w:val="0070793B"/>
    <w:rsid w:val="00726BAD"/>
    <w:rsid w:val="0075311F"/>
    <w:rsid w:val="00773D8C"/>
    <w:rsid w:val="00796C89"/>
    <w:rsid w:val="007A43F5"/>
    <w:rsid w:val="007C7B02"/>
    <w:rsid w:val="007D1123"/>
    <w:rsid w:val="007E1BBB"/>
    <w:rsid w:val="008455A0"/>
    <w:rsid w:val="00865D0E"/>
    <w:rsid w:val="00891CC0"/>
    <w:rsid w:val="008B3828"/>
    <w:rsid w:val="008E3326"/>
    <w:rsid w:val="00910F65"/>
    <w:rsid w:val="00930D63"/>
    <w:rsid w:val="00931C82"/>
    <w:rsid w:val="00947E86"/>
    <w:rsid w:val="0096356A"/>
    <w:rsid w:val="00965068"/>
    <w:rsid w:val="0096651D"/>
    <w:rsid w:val="009806C3"/>
    <w:rsid w:val="00997978"/>
    <w:rsid w:val="009B3C25"/>
    <w:rsid w:val="009C49AF"/>
    <w:rsid w:val="009C590D"/>
    <w:rsid w:val="009D003D"/>
    <w:rsid w:val="009D02E6"/>
    <w:rsid w:val="009F2264"/>
    <w:rsid w:val="00A000E2"/>
    <w:rsid w:val="00A0462F"/>
    <w:rsid w:val="00A0504C"/>
    <w:rsid w:val="00A36EAF"/>
    <w:rsid w:val="00A47BC3"/>
    <w:rsid w:val="00A71063"/>
    <w:rsid w:val="00A74DD7"/>
    <w:rsid w:val="00A818C2"/>
    <w:rsid w:val="00A935D5"/>
    <w:rsid w:val="00AE2E6D"/>
    <w:rsid w:val="00AE4ADA"/>
    <w:rsid w:val="00B226B7"/>
    <w:rsid w:val="00B232C6"/>
    <w:rsid w:val="00B47D36"/>
    <w:rsid w:val="00B51CA8"/>
    <w:rsid w:val="00B730D2"/>
    <w:rsid w:val="00B92BDD"/>
    <w:rsid w:val="00BB16EE"/>
    <w:rsid w:val="00BB6D78"/>
    <w:rsid w:val="00BB70E7"/>
    <w:rsid w:val="00BD680E"/>
    <w:rsid w:val="00BF564E"/>
    <w:rsid w:val="00C1633E"/>
    <w:rsid w:val="00C2046B"/>
    <w:rsid w:val="00C267E8"/>
    <w:rsid w:val="00C355AB"/>
    <w:rsid w:val="00C4447A"/>
    <w:rsid w:val="00C9605B"/>
    <w:rsid w:val="00CA3227"/>
    <w:rsid w:val="00CB254A"/>
    <w:rsid w:val="00CC22B5"/>
    <w:rsid w:val="00CC626D"/>
    <w:rsid w:val="00D06C69"/>
    <w:rsid w:val="00D3099B"/>
    <w:rsid w:val="00D544E3"/>
    <w:rsid w:val="00D64C4C"/>
    <w:rsid w:val="00D8286B"/>
    <w:rsid w:val="00DE5E82"/>
    <w:rsid w:val="00DE71D4"/>
    <w:rsid w:val="00E161A1"/>
    <w:rsid w:val="00E30CF1"/>
    <w:rsid w:val="00E56490"/>
    <w:rsid w:val="00E57DFA"/>
    <w:rsid w:val="00E83ACB"/>
    <w:rsid w:val="00E83EC9"/>
    <w:rsid w:val="00EA3CEE"/>
    <w:rsid w:val="00EF0DD3"/>
    <w:rsid w:val="00F24ED9"/>
    <w:rsid w:val="00F27DD3"/>
    <w:rsid w:val="00F36A51"/>
    <w:rsid w:val="00F670D4"/>
    <w:rsid w:val="00F72562"/>
    <w:rsid w:val="00FA164B"/>
    <w:rsid w:val="00FA2FD7"/>
    <w:rsid w:val="00FB5BF5"/>
    <w:rsid w:val="00FC0EC8"/>
    <w:rsid w:val="00FD41E0"/>
    <w:rsid w:val="00FE0450"/>
    <w:rsid w:val="00FE4F21"/>
    <w:rsid w:val="00FF2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61A4444-051B-42EC-A0B9-F36AF309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E4F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4F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FE4F21"/>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610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A74"/>
  </w:style>
  <w:style w:type="paragraph" w:styleId="Footer">
    <w:name w:val="footer"/>
    <w:basedOn w:val="Normal"/>
    <w:link w:val="FooterChar"/>
    <w:uiPriority w:val="99"/>
    <w:unhideWhenUsed/>
    <w:rsid w:val="00610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A74"/>
  </w:style>
  <w:style w:type="paragraph" w:styleId="BalloonText">
    <w:name w:val="Balloon Text"/>
    <w:basedOn w:val="Normal"/>
    <w:link w:val="BalloonTextChar"/>
    <w:uiPriority w:val="99"/>
    <w:semiHidden/>
    <w:unhideWhenUsed/>
    <w:rsid w:val="009C49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9AF"/>
    <w:rPr>
      <w:rFonts w:ascii="Segoe UI" w:hAnsi="Segoe UI" w:cs="Segoe UI"/>
      <w:sz w:val="18"/>
      <w:szCs w:val="18"/>
    </w:rPr>
  </w:style>
  <w:style w:type="character" w:styleId="Strong">
    <w:name w:val="Strong"/>
    <w:basedOn w:val="DefaultParagraphFont"/>
    <w:uiPriority w:val="22"/>
    <w:qFormat/>
    <w:rsid w:val="002D5D1D"/>
    <w:rPr>
      <w:b/>
      <w:bCs/>
    </w:rPr>
  </w:style>
  <w:style w:type="character" w:styleId="Emphasis">
    <w:name w:val="Emphasis"/>
    <w:basedOn w:val="DefaultParagraphFont"/>
    <w:uiPriority w:val="20"/>
    <w:qFormat/>
    <w:rsid w:val="002D5D1D"/>
    <w:rPr>
      <w:i/>
      <w:iCs/>
    </w:rPr>
  </w:style>
  <w:style w:type="character" w:customStyle="1" w:styleId="textexposedshow">
    <w:name w:val="text_exposed_show"/>
    <w:basedOn w:val="DefaultParagraphFont"/>
    <w:rsid w:val="002D5D1D"/>
  </w:style>
  <w:style w:type="character" w:styleId="Hyperlink">
    <w:name w:val="Hyperlink"/>
    <w:basedOn w:val="DefaultParagraphFont"/>
    <w:uiPriority w:val="99"/>
    <w:unhideWhenUsed/>
    <w:rsid w:val="002D5D1D"/>
    <w:rPr>
      <w:color w:val="0000FF"/>
      <w:u w:val="single"/>
    </w:rPr>
  </w:style>
  <w:style w:type="paragraph" w:styleId="ListParagraph">
    <w:name w:val="List Paragraph"/>
    <w:basedOn w:val="Normal"/>
    <w:uiPriority w:val="34"/>
    <w:qFormat/>
    <w:rsid w:val="00A71063"/>
    <w:pPr>
      <w:ind w:left="720"/>
      <w:contextualSpacing/>
    </w:pPr>
  </w:style>
  <w:style w:type="paragraph" w:styleId="FootnoteText">
    <w:name w:val="footnote text"/>
    <w:basedOn w:val="Normal"/>
    <w:link w:val="FootnoteTextChar"/>
    <w:uiPriority w:val="99"/>
    <w:semiHidden/>
    <w:unhideWhenUsed/>
    <w:rsid w:val="00D544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44E3"/>
    <w:rPr>
      <w:sz w:val="20"/>
      <w:szCs w:val="20"/>
    </w:rPr>
  </w:style>
  <w:style w:type="character" w:styleId="FootnoteReference">
    <w:name w:val="footnote reference"/>
    <w:basedOn w:val="DefaultParagraphFont"/>
    <w:uiPriority w:val="99"/>
    <w:semiHidden/>
    <w:unhideWhenUsed/>
    <w:rsid w:val="00D544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84340">
      <w:bodyDiv w:val="1"/>
      <w:marLeft w:val="0"/>
      <w:marRight w:val="0"/>
      <w:marTop w:val="0"/>
      <w:marBottom w:val="0"/>
      <w:divBdr>
        <w:top w:val="none" w:sz="0" w:space="0" w:color="auto"/>
        <w:left w:val="none" w:sz="0" w:space="0" w:color="auto"/>
        <w:bottom w:val="none" w:sz="0" w:space="0" w:color="auto"/>
        <w:right w:val="none" w:sz="0" w:space="0" w:color="auto"/>
      </w:divBdr>
    </w:div>
    <w:div w:id="93597349">
      <w:bodyDiv w:val="1"/>
      <w:marLeft w:val="0"/>
      <w:marRight w:val="0"/>
      <w:marTop w:val="0"/>
      <w:marBottom w:val="0"/>
      <w:divBdr>
        <w:top w:val="none" w:sz="0" w:space="0" w:color="auto"/>
        <w:left w:val="none" w:sz="0" w:space="0" w:color="auto"/>
        <w:bottom w:val="none" w:sz="0" w:space="0" w:color="auto"/>
        <w:right w:val="none" w:sz="0" w:space="0" w:color="auto"/>
      </w:divBdr>
      <w:divsChild>
        <w:div w:id="1288317798">
          <w:marLeft w:val="0"/>
          <w:marRight w:val="0"/>
          <w:marTop w:val="0"/>
          <w:marBottom w:val="525"/>
          <w:divBdr>
            <w:top w:val="none" w:sz="0" w:space="0" w:color="auto"/>
            <w:left w:val="none" w:sz="0" w:space="0" w:color="auto"/>
            <w:bottom w:val="none" w:sz="0" w:space="0" w:color="auto"/>
            <w:right w:val="none" w:sz="0" w:space="0" w:color="auto"/>
          </w:divBdr>
          <w:divsChild>
            <w:div w:id="62844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19685">
      <w:bodyDiv w:val="1"/>
      <w:marLeft w:val="0"/>
      <w:marRight w:val="0"/>
      <w:marTop w:val="0"/>
      <w:marBottom w:val="0"/>
      <w:divBdr>
        <w:top w:val="none" w:sz="0" w:space="0" w:color="auto"/>
        <w:left w:val="none" w:sz="0" w:space="0" w:color="auto"/>
        <w:bottom w:val="none" w:sz="0" w:space="0" w:color="auto"/>
        <w:right w:val="none" w:sz="0" w:space="0" w:color="auto"/>
      </w:divBdr>
    </w:div>
    <w:div w:id="801188351">
      <w:bodyDiv w:val="1"/>
      <w:marLeft w:val="0"/>
      <w:marRight w:val="0"/>
      <w:marTop w:val="0"/>
      <w:marBottom w:val="0"/>
      <w:divBdr>
        <w:top w:val="none" w:sz="0" w:space="0" w:color="auto"/>
        <w:left w:val="none" w:sz="0" w:space="0" w:color="auto"/>
        <w:bottom w:val="none" w:sz="0" w:space="0" w:color="auto"/>
        <w:right w:val="none" w:sz="0" w:space="0" w:color="auto"/>
      </w:divBdr>
    </w:div>
    <w:div w:id="1025910897">
      <w:bodyDiv w:val="1"/>
      <w:marLeft w:val="0"/>
      <w:marRight w:val="0"/>
      <w:marTop w:val="0"/>
      <w:marBottom w:val="0"/>
      <w:divBdr>
        <w:top w:val="none" w:sz="0" w:space="0" w:color="auto"/>
        <w:left w:val="none" w:sz="0" w:space="0" w:color="auto"/>
        <w:bottom w:val="none" w:sz="0" w:space="0" w:color="auto"/>
        <w:right w:val="none" w:sz="0" w:space="0" w:color="auto"/>
      </w:divBdr>
    </w:div>
    <w:div w:id="1290746510">
      <w:bodyDiv w:val="1"/>
      <w:marLeft w:val="0"/>
      <w:marRight w:val="0"/>
      <w:marTop w:val="0"/>
      <w:marBottom w:val="0"/>
      <w:divBdr>
        <w:top w:val="none" w:sz="0" w:space="0" w:color="auto"/>
        <w:left w:val="none" w:sz="0" w:space="0" w:color="auto"/>
        <w:bottom w:val="none" w:sz="0" w:space="0" w:color="auto"/>
        <w:right w:val="none" w:sz="0" w:space="0" w:color="auto"/>
      </w:divBdr>
    </w:div>
    <w:div w:id="1861159300">
      <w:bodyDiv w:val="1"/>
      <w:marLeft w:val="0"/>
      <w:marRight w:val="0"/>
      <w:marTop w:val="0"/>
      <w:marBottom w:val="0"/>
      <w:divBdr>
        <w:top w:val="none" w:sz="0" w:space="0" w:color="auto"/>
        <w:left w:val="none" w:sz="0" w:space="0" w:color="auto"/>
        <w:bottom w:val="none" w:sz="0" w:space="0" w:color="auto"/>
        <w:right w:val="none" w:sz="0" w:space="0" w:color="auto"/>
      </w:divBdr>
    </w:div>
    <w:div w:id="200739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generational.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Hochland.ro" TargetMode="External"/><Relationship Id="rId4" Type="http://schemas.openxmlformats.org/officeDocument/2006/relationships/settings" Target="settings.xml"/><Relationship Id="rId9" Type="http://schemas.openxmlformats.org/officeDocument/2006/relationships/hyperlink" Target="file:///\\fpmr2\Company\02_%20Comunicare%20PR\2020\Comunicate%20de%20presa\TelV\www.frmr.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12ED6-5494-4B0B-B3FE-DE96F5E22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1197</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 Popescu</dc:creator>
  <cp:keywords/>
  <dc:description/>
  <cp:lastModifiedBy>Admin</cp:lastModifiedBy>
  <cp:revision>9</cp:revision>
  <cp:lastPrinted>2019-11-26T12:56:00Z</cp:lastPrinted>
  <dcterms:created xsi:type="dcterms:W3CDTF">2020-10-05T12:57:00Z</dcterms:created>
  <dcterms:modified xsi:type="dcterms:W3CDTF">2020-10-13T08:12:00Z</dcterms:modified>
</cp:coreProperties>
</file>